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9C" w:rsidRPr="004867A1" w:rsidRDefault="009D727B" w:rsidP="004867A1">
      <w:pPr>
        <w:spacing w:after="0" w:line="240" w:lineRule="auto"/>
        <w:rPr>
          <w:rFonts w:ascii="Times New Roman" w:eastAsia="Times New Roman" w:hAnsi="Times New Roman" w:cs="Times New Roman"/>
          <w:bCs/>
          <w:i/>
          <w:color w:val="0E1D2F"/>
          <w:sz w:val="24"/>
          <w:szCs w:val="24"/>
          <w:lang w:val="ru-RU"/>
        </w:rPr>
      </w:pPr>
      <w:bookmarkStart w:id="0" w:name="_GoBack"/>
      <w:proofErr w:type="spellStart"/>
      <w:r w:rsidRPr="004867A1">
        <w:rPr>
          <w:rFonts w:ascii="Times New Roman" w:eastAsia="Times New Roman" w:hAnsi="Times New Roman" w:cs="Times New Roman"/>
          <w:i/>
          <w:sz w:val="24"/>
          <w:szCs w:val="24"/>
          <w:lang w:val="ru-RU"/>
        </w:rPr>
        <w:t>Відкриті</w:t>
      </w:r>
      <w:proofErr w:type="spellEnd"/>
      <w:r w:rsidRPr="004867A1">
        <w:rPr>
          <w:rFonts w:ascii="Times New Roman" w:eastAsia="Times New Roman" w:hAnsi="Times New Roman" w:cs="Times New Roman"/>
          <w:i/>
          <w:sz w:val="24"/>
          <w:szCs w:val="24"/>
          <w:lang w:val="ru-RU"/>
        </w:rPr>
        <w:t xml:space="preserve"> торги з </w:t>
      </w:r>
      <w:proofErr w:type="spellStart"/>
      <w:r w:rsidRPr="004867A1">
        <w:rPr>
          <w:rFonts w:ascii="Times New Roman" w:eastAsia="Times New Roman" w:hAnsi="Times New Roman" w:cs="Times New Roman"/>
          <w:i/>
          <w:sz w:val="24"/>
          <w:szCs w:val="24"/>
          <w:lang w:val="ru-RU"/>
        </w:rPr>
        <w:t>особливостями</w:t>
      </w:r>
      <w:proofErr w:type="spellEnd"/>
      <w:r w:rsidR="004867A1" w:rsidRPr="004867A1">
        <w:rPr>
          <w:rFonts w:ascii="Times New Roman" w:eastAsia="Times New Roman" w:hAnsi="Times New Roman" w:cs="Times New Roman"/>
          <w:i/>
          <w:sz w:val="24"/>
          <w:szCs w:val="24"/>
          <w:lang w:val="ru-RU"/>
        </w:rPr>
        <w:t xml:space="preserve">. </w:t>
      </w:r>
      <w:proofErr w:type="spellStart"/>
      <w:r w:rsidR="00B2669C" w:rsidRPr="004867A1">
        <w:rPr>
          <w:rFonts w:ascii="Times New Roman" w:eastAsia="Times New Roman" w:hAnsi="Times New Roman" w:cs="Times New Roman"/>
          <w:bCs/>
          <w:i/>
          <w:color w:val="0E1D2F"/>
          <w:sz w:val="24"/>
          <w:szCs w:val="24"/>
          <w:lang w:val="ru-RU"/>
        </w:rPr>
        <w:t>Орієнтовний</w:t>
      </w:r>
      <w:proofErr w:type="spellEnd"/>
      <w:r w:rsidR="00B2669C" w:rsidRPr="004867A1">
        <w:rPr>
          <w:rFonts w:ascii="Times New Roman" w:eastAsia="Times New Roman" w:hAnsi="Times New Roman" w:cs="Times New Roman"/>
          <w:bCs/>
          <w:i/>
          <w:color w:val="0E1D2F"/>
          <w:sz w:val="24"/>
          <w:szCs w:val="24"/>
          <w:lang w:val="ru-RU"/>
        </w:rPr>
        <w:t xml:space="preserve"> початок </w:t>
      </w:r>
      <w:proofErr w:type="spellStart"/>
      <w:r w:rsidR="00B2669C" w:rsidRPr="004867A1">
        <w:rPr>
          <w:rFonts w:ascii="Times New Roman" w:eastAsia="Times New Roman" w:hAnsi="Times New Roman" w:cs="Times New Roman"/>
          <w:bCs/>
          <w:i/>
          <w:color w:val="0E1D2F"/>
          <w:sz w:val="24"/>
          <w:szCs w:val="24"/>
          <w:lang w:val="ru-RU"/>
        </w:rPr>
        <w:t>проведення</w:t>
      </w:r>
      <w:proofErr w:type="spellEnd"/>
      <w:r w:rsidR="00B2669C" w:rsidRPr="004867A1">
        <w:rPr>
          <w:rFonts w:ascii="Times New Roman" w:eastAsia="Times New Roman" w:hAnsi="Times New Roman" w:cs="Times New Roman"/>
          <w:bCs/>
          <w:i/>
          <w:color w:val="0E1D2F"/>
          <w:sz w:val="24"/>
          <w:szCs w:val="24"/>
          <w:lang w:val="ru-RU"/>
        </w:rPr>
        <w:t xml:space="preserve"> </w:t>
      </w:r>
      <w:proofErr w:type="spellStart"/>
      <w:r w:rsidR="00B2669C" w:rsidRPr="004867A1">
        <w:rPr>
          <w:rFonts w:ascii="Times New Roman" w:eastAsia="Times New Roman" w:hAnsi="Times New Roman" w:cs="Times New Roman"/>
          <w:bCs/>
          <w:i/>
          <w:color w:val="0E1D2F"/>
          <w:sz w:val="24"/>
          <w:szCs w:val="24"/>
          <w:lang w:val="ru-RU"/>
        </w:rPr>
        <w:t>процедури</w:t>
      </w:r>
      <w:proofErr w:type="spellEnd"/>
      <w:r w:rsidR="00B2669C" w:rsidRPr="004867A1">
        <w:rPr>
          <w:rFonts w:ascii="Times New Roman" w:eastAsia="Times New Roman" w:hAnsi="Times New Roman" w:cs="Times New Roman"/>
          <w:bCs/>
          <w:i/>
          <w:color w:val="0E1D2F"/>
          <w:sz w:val="24"/>
          <w:szCs w:val="24"/>
          <w:lang w:val="ru-RU"/>
        </w:rPr>
        <w:t xml:space="preserve"> </w:t>
      </w:r>
      <w:proofErr w:type="spellStart"/>
      <w:r w:rsidR="00B2669C" w:rsidRPr="004867A1">
        <w:rPr>
          <w:rFonts w:ascii="Times New Roman" w:eastAsia="Times New Roman" w:hAnsi="Times New Roman" w:cs="Times New Roman"/>
          <w:bCs/>
          <w:i/>
          <w:color w:val="0E1D2F"/>
          <w:sz w:val="24"/>
          <w:szCs w:val="24"/>
          <w:lang w:val="ru-RU"/>
        </w:rPr>
        <w:t>закупівлі</w:t>
      </w:r>
      <w:proofErr w:type="spellEnd"/>
      <w:r w:rsidR="00B2669C" w:rsidRPr="004867A1">
        <w:rPr>
          <w:rFonts w:ascii="Times New Roman" w:eastAsia="Times New Roman" w:hAnsi="Times New Roman" w:cs="Times New Roman"/>
          <w:bCs/>
          <w:i/>
          <w:color w:val="0E1D2F"/>
          <w:sz w:val="24"/>
          <w:szCs w:val="24"/>
          <w:lang w:val="ru-RU"/>
        </w:rPr>
        <w:t xml:space="preserve"> –</w:t>
      </w:r>
      <w:r w:rsidR="004867A1">
        <w:rPr>
          <w:rFonts w:ascii="Times New Roman" w:eastAsia="Times New Roman" w:hAnsi="Times New Roman" w:cs="Times New Roman"/>
          <w:bCs/>
          <w:i/>
          <w:color w:val="0E1D2F"/>
          <w:sz w:val="24"/>
          <w:szCs w:val="24"/>
          <w:lang w:val="ru-RU"/>
        </w:rPr>
        <w:t xml:space="preserve"> </w:t>
      </w:r>
      <w:proofErr w:type="spellStart"/>
      <w:r w:rsidR="009E4B1F" w:rsidRPr="004867A1">
        <w:rPr>
          <w:rFonts w:ascii="Times New Roman" w:eastAsia="Times New Roman" w:hAnsi="Times New Roman" w:cs="Times New Roman"/>
          <w:b/>
          <w:bCs/>
          <w:i/>
          <w:color w:val="0E1D2F"/>
          <w:sz w:val="24"/>
          <w:szCs w:val="24"/>
          <w:lang w:val="ru-RU"/>
        </w:rPr>
        <w:t>травень</w:t>
      </w:r>
      <w:proofErr w:type="spellEnd"/>
      <w:r w:rsidR="002C4E1D" w:rsidRPr="004867A1">
        <w:rPr>
          <w:rFonts w:ascii="Times New Roman" w:eastAsia="Times New Roman" w:hAnsi="Times New Roman" w:cs="Times New Roman"/>
          <w:b/>
          <w:bCs/>
          <w:i/>
          <w:color w:val="0E1D2F"/>
          <w:sz w:val="24"/>
          <w:szCs w:val="24"/>
          <w:lang w:val="ru-RU"/>
        </w:rPr>
        <w:t xml:space="preserve"> 202</w:t>
      </w:r>
      <w:r w:rsidR="009E4B1F" w:rsidRPr="004867A1">
        <w:rPr>
          <w:rFonts w:ascii="Times New Roman" w:eastAsia="Times New Roman" w:hAnsi="Times New Roman" w:cs="Times New Roman"/>
          <w:b/>
          <w:bCs/>
          <w:i/>
          <w:color w:val="0E1D2F"/>
          <w:sz w:val="24"/>
          <w:szCs w:val="24"/>
          <w:lang w:val="ru-RU"/>
        </w:rPr>
        <w:t>6</w:t>
      </w:r>
    </w:p>
    <w:p w:rsidR="00BD3679" w:rsidRPr="004867A1" w:rsidRDefault="00BD3679" w:rsidP="00213167">
      <w:pPr>
        <w:shd w:val="clear" w:color="auto" w:fill="FFFFFF"/>
        <w:spacing w:before="100" w:beforeAutospacing="1" w:after="100" w:afterAutospacing="1" w:line="240" w:lineRule="auto"/>
        <w:jc w:val="center"/>
        <w:rPr>
          <w:rFonts w:ascii="Times New Roman" w:eastAsia="Times New Roman" w:hAnsi="Times New Roman" w:cs="Times New Roman"/>
          <w:b/>
          <w:bCs/>
          <w:color w:val="0E1D2F"/>
          <w:sz w:val="24"/>
          <w:szCs w:val="24"/>
          <w:lang w:val="ru-RU"/>
        </w:rPr>
      </w:pPr>
      <w:proofErr w:type="spellStart"/>
      <w:r w:rsidRPr="004867A1">
        <w:rPr>
          <w:rFonts w:ascii="Times New Roman" w:eastAsia="Times New Roman" w:hAnsi="Times New Roman" w:cs="Times New Roman"/>
          <w:b/>
          <w:bCs/>
          <w:color w:val="0E1D2F"/>
          <w:sz w:val="24"/>
          <w:szCs w:val="24"/>
          <w:lang w:val="ru-RU"/>
        </w:rPr>
        <w:t>О</w:t>
      </w:r>
      <w:r w:rsidR="004867A1" w:rsidRPr="004867A1">
        <w:rPr>
          <w:rFonts w:ascii="Times New Roman" w:eastAsia="Times New Roman" w:hAnsi="Times New Roman" w:cs="Times New Roman"/>
          <w:b/>
          <w:bCs/>
          <w:color w:val="0E1D2F"/>
          <w:sz w:val="24"/>
          <w:szCs w:val="24"/>
          <w:lang w:val="ru-RU"/>
        </w:rPr>
        <w:t>бґрунтування</w:t>
      </w:r>
      <w:proofErr w:type="spellEnd"/>
      <w:r w:rsidR="004867A1" w:rsidRPr="004867A1">
        <w:rPr>
          <w:rFonts w:ascii="Times New Roman" w:eastAsia="Times New Roman" w:hAnsi="Times New Roman" w:cs="Times New Roman"/>
          <w:b/>
          <w:bCs/>
          <w:color w:val="0E1D2F"/>
          <w:sz w:val="24"/>
          <w:szCs w:val="24"/>
          <w:lang w:val="ru-RU"/>
        </w:rPr>
        <w:t xml:space="preserve"> </w:t>
      </w:r>
      <w:proofErr w:type="spellStart"/>
      <w:r w:rsidR="004867A1" w:rsidRPr="004867A1">
        <w:rPr>
          <w:rFonts w:ascii="Times New Roman" w:eastAsia="Times New Roman" w:hAnsi="Times New Roman" w:cs="Times New Roman"/>
          <w:b/>
          <w:bCs/>
          <w:color w:val="0E1D2F"/>
          <w:sz w:val="24"/>
          <w:szCs w:val="24"/>
          <w:lang w:val="ru-RU"/>
        </w:rPr>
        <w:t>технічних</w:t>
      </w:r>
      <w:proofErr w:type="spellEnd"/>
      <w:r w:rsidR="004867A1" w:rsidRPr="004867A1">
        <w:rPr>
          <w:rFonts w:ascii="Times New Roman" w:eastAsia="Times New Roman" w:hAnsi="Times New Roman" w:cs="Times New Roman"/>
          <w:b/>
          <w:bCs/>
          <w:color w:val="0E1D2F"/>
          <w:sz w:val="24"/>
          <w:szCs w:val="24"/>
          <w:lang w:val="ru-RU"/>
        </w:rPr>
        <w:t xml:space="preserve">, </w:t>
      </w:r>
      <w:proofErr w:type="spellStart"/>
      <w:r w:rsidR="004867A1" w:rsidRPr="004867A1">
        <w:rPr>
          <w:rFonts w:ascii="Times New Roman" w:eastAsia="Times New Roman" w:hAnsi="Times New Roman" w:cs="Times New Roman"/>
          <w:b/>
          <w:bCs/>
          <w:color w:val="0E1D2F"/>
          <w:sz w:val="24"/>
          <w:szCs w:val="24"/>
          <w:lang w:val="ru-RU"/>
        </w:rPr>
        <w:t>якісних</w:t>
      </w:r>
      <w:proofErr w:type="spellEnd"/>
      <w:r w:rsidR="004867A1" w:rsidRPr="004867A1">
        <w:rPr>
          <w:rFonts w:ascii="Times New Roman" w:eastAsia="Times New Roman" w:hAnsi="Times New Roman" w:cs="Times New Roman"/>
          <w:b/>
          <w:bCs/>
          <w:color w:val="0E1D2F"/>
          <w:sz w:val="24"/>
          <w:szCs w:val="24"/>
          <w:lang w:val="ru-RU"/>
        </w:rPr>
        <w:t xml:space="preserve"> та </w:t>
      </w:r>
      <w:proofErr w:type="spellStart"/>
      <w:r w:rsidR="004867A1" w:rsidRPr="004867A1">
        <w:rPr>
          <w:rFonts w:ascii="Times New Roman" w:eastAsia="Times New Roman" w:hAnsi="Times New Roman" w:cs="Times New Roman"/>
          <w:b/>
          <w:bCs/>
          <w:color w:val="0E1D2F"/>
          <w:sz w:val="24"/>
          <w:szCs w:val="24"/>
          <w:lang w:val="ru-RU"/>
        </w:rPr>
        <w:t>кількісних</w:t>
      </w:r>
      <w:proofErr w:type="spellEnd"/>
      <w:r w:rsidR="004867A1" w:rsidRPr="004867A1">
        <w:rPr>
          <w:rFonts w:ascii="Times New Roman" w:eastAsia="Times New Roman" w:hAnsi="Times New Roman" w:cs="Times New Roman"/>
          <w:b/>
          <w:bCs/>
          <w:color w:val="0E1D2F"/>
          <w:sz w:val="24"/>
          <w:szCs w:val="24"/>
          <w:lang w:val="ru-RU"/>
        </w:rPr>
        <w:t xml:space="preserve"> характеристик предмета </w:t>
      </w:r>
      <w:proofErr w:type="spellStart"/>
      <w:r w:rsidR="004867A1" w:rsidRPr="004867A1">
        <w:rPr>
          <w:rFonts w:ascii="Times New Roman" w:eastAsia="Times New Roman" w:hAnsi="Times New Roman" w:cs="Times New Roman"/>
          <w:b/>
          <w:bCs/>
          <w:color w:val="0E1D2F"/>
          <w:sz w:val="24"/>
          <w:szCs w:val="24"/>
          <w:lang w:val="ru-RU"/>
        </w:rPr>
        <w:t>закупівлі</w:t>
      </w:r>
      <w:proofErr w:type="spellEnd"/>
      <w:r w:rsidR="004867A1" w:rsidRPr="004867A1">
        <w:rPr>
          <w:rFonts w:ascii="Times New Roman" w:eastAsia="Times New Roman" w:hAnsi="Times New Roman" w:cs="Times New Roman"/>
          <w:b/>
          <w:bCs/>
          <w:color w:val="0E1D2F"/>
          <w:sz w:val="24"/>
          <w:szCs w:val="24"/>
          <w:lang w:val="ru-RU"/>
        </w:rPr>
        <w:t xml:space="preserve">, </w:t>
      </w:r>
      <w:proofErr w:type="spellStart"/>
      <w:r w:rsidR="004867A1" w:rsidRPr="004867A1">
        <w:rPr>
          <w:rFonts w:ascii="Times New Roman" w:eastAsia="Times New Roman" w:hAnsi="Times New Roman" w:cs="Times New Roman"/>
          <w:b/>
          <w:bCs/>
          <w:color w:val="0E1D2F"/>
          <w:sz w:val="24"/>
          <w:szCs w:val="24"/>
          <w:lang w:val="ru-RU"/>
        </w:rPr>
        <w:t>розміру</w:t>
      </w:r>
      <w:proofErr w:type="spellEnd"/>
      <w:r w:rsidR="004867A1" w:rsidRPr="004867A1">
        <w:rPr>
          <w:rFonts w:ascii="Times New Roman" w:eastAsia="Times New Roman" w:hAnsi="Times New Roman" w:cs="Times New Roman"/>
          <w:b/>
          <w:bCs/>
          <w:color w:val="0E1D2F"/>
          <w:sz w:val="24"/>
          <w:szCs w:val="24"/>
          <w:lang w:val="ru-RU"/>
        </w:rPr>
        <w:t xml:space="preserve"> бюджетного </w:t>
      </w:r>
      <w:proofErr w:type="spellStart"/>
      <w:r w:rsidR="004867A1" w:rsidRPr="004867A1">
        <w:rPr>
          <w:rFonts w:ascii="Times New Roman" w:eastAsia="Times New Roman" w:hAnsi="Times New Roman" w:cs="Times New Roman"/>
          <w:b/>
          <w:bCs/>
          <w:color w:val="0E1D2F"/>
          <w:sz w:val="24"/>
          <w:szCs w:val="24"/>
          <w:lang w:val="ru-RU"/>
        </w:rPr>
        <w:t>призначення</w:t>
      </w:r>
      <w:proofErr w:type="spellEnd"/>
      <w:r w:rsidR="004867A1" w:rsidRPr="004867A1">
        <w:rPr>
          <w:rFonts w:ascii="Times New Roman" w:eastAsia="Times New Roman" w:hAnsi="Times New Roman" w:cs="Times New Roman"/>
          <w:b/>
          <w:bCs/>
          <w:color w:val="0E1D2F"/>
          <w:sz w:val="24"/>
          <w:szCs w:val="24"/>
          <w:lang w:val="ru-RU"/>
        </w:rPr>
        <w:t xml:space="preserve">, </w:t>
      </w:r>
      <w:proofErr w:type="spellStart"/>
      <w:r w:rsidR="004867A1" w:rsidRPr="004867A1">
        <w:rPr>
          <w:rFonts w:ascii="Times New Roman" w:eastAsia="Times New Roman" w:hAnsi="Times New Roman" w:cs="Times New Roman"/>
          <w:b/>
          <w:bCs/>
          <w:color w:val="0E1D2F"/>
          <w:sz w:val="24"/>
          <w:szCs w:val="24"/>
          <w:lang w:val="ru-RU"/>
        </w:rPr>
        <w:t>очікуваної</w:t>
      </w:r>
      <w:proofErr w:type="spellEnd"/>
      <w:r w:rsidR="004867A1" w:rsidRPr="004867A1">
        <w:rPr>
          <w:rFonts w:ascii="Times New Roman" w:eastAsia="Times New Roman" w:hAnsi="Times New Roman" w:cs="Times New Roman"/>
          <w:b/>
          <w:bCs/>
          <w:color w:val="0E1D2F"/>
          <w:sz w:val="24"/>
          <w:szCs w:val="24"/>
          <w:lang w:val="ru-RU"/>
        </w:rPr>
        <w:t xml:space="preserve"> </w:t>
      </w:r>
      <w:proofErr w:type="spellStart"/>
      <w:r w:rsidR="004867A1" w:rsidRPr="004867A1">
        <w:rPr>
          <w:rFonts w:ascii="Times New Roman" w:eastAsia="Times New Roman" w:hAnsi="Times New Roman" w:cs="Times New Roman"/>
          <w:b/>
          <w:bCs/>
          <w:color w:val="0E1D2F"/>
          <w:sz w:val="24"/>
          <w:szCs w:val="24"/>
          <w:lang w:val="ru-RU"/>
        </w:rPr>
        <w:t>вартості</w:t>
      </w:r>
      <w:proofErr w:type="spellEnd"/>
      <w:r w:rsidR="004867A1" w:rsidRPr="004867A1">
        <w:rPr>
          <w:rFonts w:ascii="Times New Roman" w:eastAsia="Times New Roman" w:hAnsi="Times New Roman" w:cs="Times New Roman"/>
          <w:b/>
          <w:bCs/>
          <w:color w:val="0E1D2F"/>
          <w:sz w:val="24"/>
          <w:szCs w:val="24"/>
          <w:lang w:val="ru-RU"/>
        </w:rPr>
        <w:t xml:space="preserve"> предмета </w:t>
      </w:r>
      <w:proofErr w:type="spellStart"/>
      <w:r w:rsidR="004867A1" w:rsidRPr="004867A1">
        <w:rPr>
          <w:rFonts w:ascii="Times New Roman" w:eastAsia="Times New Roman" w:hAnsi="Times New Roman" w:cs="Times New Roman"/>
          <w:b/>
          <w:bCs/>
          <w:color w:val="0E1D2F"/>
          <w:sz w:val="24"/>
          <w:szCs w:val="24"/>
          <w:lang w:val="ru-RU"/>
        </w:rPr>
        <w:t>закупівлі</w:t>
      </w:r>
      <w:proofErr w:type="spellEnd"/>
    </w:p>
    <w:p w:rsidR="009E4B1F" w:rsidRPr="004867A1" w:rsidRDefault="00764342" w:rsidP="004867A1">
      <w:pPr>
        <w:tabs>
          <w:tab w:val="left" w:pos="851"/>
        </w:tabs>
        <w:spacing w:after="0" w:line="0" w:lineRule="atLeast"/>
        <w:jc w:val="both"/>
        <w:rPr>
          <w:rFonts w:ascii="Times New Roman" w:hAnsi="Times New Roman" w:cs="Times New Roman"/>
          <w:b/>
          <w:color w:val="242638"/>
          <w:sz w:val="24"/>
          <w:szCs w:val="24"/>
        </w:rPr>
      </w:pPr>
      <w:r w:rsidRPr="004867A1">
        <w:rPr>
          <w:rFonts w:ascii="Times New Roman" w:hAnsi="Times New Roman" w:cs="Times New Roman"/>
          <w:b/>
          <w:sz w:val="24"/>
          <w:szCs w:val="24"/>
          <w:lang w:eastAsia="ru-RU"/>
        </w:rPr>
        <w:t>Н</w:t>
      </w:r>
      <w:r w:rsidR="004867A1" w:rsidRPr="004867A1">
        <w:rPr>
          <w:rFonts w:ascii="Times New Roman" w:hAnsi="Times New Roman" w:cs="Times New Roman"/>
          <w:b/>
          <w:sz w:val="24"/>
          <w:szCs w:val="24"/>
          <w:lang w:eastAsia="ru-RU"/>
        </w:rPr>
        <w:t>азва предмета закупівлі із зазначенням коду за єдиним закупівельним словником</w:t>
      </w:r>
      <w:r w:rsidRPr="004867A1">
        <w:rPr>
          <w:rFonts w:ascii="Times New Roman" w:hAnsi="Times New Roman" w:cs="Times New Roman"/>
          <w:b/>
          <w:sz w:val="24"/>
          <w:szCs w:val="24"/>
          <w:lang w:eastAsia="ru-RU"/>
        </w:rPr>
        <w:t xml:space="preserve">: </w:t>
      </w:r>
      <w:r w:rsidR="009E4B1F" w:rsidRPr="004867A1">
        <w:rPr>
          <w:rFonts w:ascii="Times New Roman" w:hAnsi="Times New Roman" w:cs="Times New Roman"/>
          <w:bCs/>
          <w:color w:val="242638"/>
          <w:sz w:val="24"/>
          <w:szCs w:val="24"/>
        </w:rPr>
        <w:t>ДК 021:2015: 50420000-5 Послуги з ремонту і технічного обслуговування медичного та хірургічного обладнання (Послуги з технічного обслуговування медичного обладнання – 61 одиниця (з урахуванням вартості комплектуючих</w:t>
      </w:r>
      <w:r w:rsidR="004867A1">
        <w:rPr>
          <w:rFonts w:ascii="Times New Roman" w:hAnsi="Times New Roman" w:cs="Times New Roman"/>
          <w:bCs/>
          <w:color w:val="242638"/>
          <w:sz w:val="24"/>
          <w:szCs w:val="24"/>
          <w:lang w:val="ru-RU"/>
        </w:rPr>
        <w:t xml:space="preserve"> </w:t>
      </w:r>
      <w:r w:rsidR="009E4B1F" w:rsidRPr="004867A1">
        <w:rPr>
          <w:rFonts w:ascii="Times New Roman" w:hAnsi="Times New Roman" w:cs="Times New Roman"/>
          <w:bCs/>
          <w:color w:val="242638"/>
          <w:sz w:val="24"/>
          <w:szCs w:val="24"/>
        </w:rPr>
        <w:t>(витратних) та послуги з ремонту медичного обладнання – 64 одиниці (з урахуванням вартості комплектуючих (витратних)</w:t>
      </w:r>
    </w:p>
    <w:p w:rsidR="00B46FEA" w:rsidRPr="004867A1" w:rsidRDefault="00B46FEA" w:rsidP="00C35C76">
      <w:pPr>
        <w:spacing w:after="0" w:line="240" w:lineRule="auto"/>
        <w:ind w:right="282"/>
        <w:jc w:val="both"/>
        <w:rPr>
          <w:rFonts w:ascii="Times New Roman" w:hAnsi="Times New Roman" w:cs="Times New Roman"/>
          <w:bCs/>
          <w:sz w:val="24"/>
          <w:szCs w:val="24"/>
        </w:rPr>
      </w:pPr>
    </w:p>
    <w:p w:rsidR="00B46FEA" w:rsidRPr="004867A1" w:rsidRDefault="00B46FEA" w:rsidP="00C35C76">
      <w:pPr>
        <w:spacing w:after="0" w:line="240" w:lineRule="auto"/>
        <w:ind w:right="282"/>
        <w:jc w:val="both"/>
        <w:rPr>
          <w:rFonts w:ascii="Times New Roman" w:hAnsi="Times New Roman" w:cs="Times New Roman"/>
          <w:sz w:val="24"/>
          <w:szCs w:val="24"/>
        </w:rPr>
      </w:pPr>
      <w:r w:rsidRPr="004867A1">
        <w:rPr>
          <w:rFonts w:ascii="Times New Roman" w:hAnsi="Times New Roman" w:cs="Times New Roman"/>
          <w:sz w:val="24"/>
          <w:szCs w:val="24"/>
        </w:rPr>
        <w:t xml:space="preserve">Обґрунтування технічних та якісних характеристик предмета закупівлі: технічні та якісні характеристики предмета закупівлі визначені відповідно до потреб замовника та з урахуванням вимог нормативних документів у сфері технічного обслуговування </w:t>
      </w:r>
      <w:r w:rsidR="009E4B1F" w:rsidRPr="004867A1">
        <w:rPr>
          <w:rFonts w:ascii="Times New Roman" w:hAnsi="Times New Roman" w:cs="Times New Roman"/>
          <w:sz w:val="24"/>
          <w:szCs w:val="24"/>
        </w:rPr>
        <w:t>медичного</w:t>
      </w:r>
      <w:r w:rsidR="00187E7D" w:rsidRPr="004867A1">
        <w:rPr>
          <w:rFonts w:ascii="Times New Roman" w:hAnsi="Times New Roman" w:cs="Times New Roman"/>
          <w:sz w:val="24"/>
          <w:szCs w:val="24"/>
        </w:rPr>
        <w:t xml:space="preserve"> обладнання</w:t>
      </w:r>
      <w:r w:rsidRPr="004867A1">
        <w:rPr>
          <w:rFonts w:ascii="Times New Roman" w:hAnsi="Times New Roman" w:cs="Times New Roman"/>
          <w:sz w:val="24"/>
          <w:szCs w:val="24"/>
        </w:rPr>
        <w:t xml:space="preserve">. </w:t>
      </w:r>
    </w:p>
    <w:p w:rsidR="004867A1" w:rsidRPr="004867A1" w:rsidRDefault="004867A1" w:rsidP="00E22EF5">
      <w:pPr>
        <w:pStyle w:val="a4"/>
        <w:spacing w:after="0" w:line="240" w:lineRule="auto"/>
        <w:ind w:right="282"/>
        <w:jc w:val="both"/>
        <w:rPr>
          <w:rFonts w:ascii="Times New Roman" w:hAnsi="Times New Roman"/>
          <w:b/>
          <w:sz w:val="24"/>
          <w:szCs w:val="24"/>
        </w:rPr>
      </w:pPr>
    </w:p>
    <w:p w:rsidR="00B46FEA" w:rsidRPr="004867A1" w:rsidRDefault="00B46FEA" w:rsidP="004867A1">
      <w:pPr>
        <w:pStyle w:val="a4"/>
        <w:spacing w:after="0" w:line="240" w:lineRule="auto"/>
        <w:ind w:left="0" w:right="282"/>
        <w:jc w:val="both"/>
        <w:rPr>
          <w:rFonts w:ascii="Times New Roman" w:hAnsi="Times New Roman"/>
          <w:b/>
          <w:sz w:val="24"/>
          <w:szCs w:val="24"/>
          <w:lang w:eastAsia="ru-RU"/>
        </w:rPr>
      </w:pPr>
      <w:r w:rsidRPr="004867A1">
        <w:rPr>
          <w:rFonts w:ascii="Times New Roman" w:hAnsi="Times New Roman"/>
          <w:b/>
          <w:sz w:val="24"/>
          <w:szCs w:val="24"/>
        </w:rPr>
        <w:t>Обґрунтування розміру бюджетного призначення: розмір бюджетного призначення, визначений відповідно до розрахунку до кошторису на 202</w:t>
      </w:r>
      <w:r w:rsidR="009E4B1F" w:rsidRPr="004867A1">
        <w:rPr>
          <w:rFonts w:ascii="Times New Roman" w:hAnsi="Times New Roman"/>
          <w:b/>
          <w:sz w:val="24"/>
          <w:szCs w:val="24"/>
          <w:lang w:val="ru-RU"/>
        </w:rPr>
        <w:t>6</w:t>
      </w:r>
      <w:r w:rsidRPr="004867A1">
        <w:rPr>
          <w:rFonts w:ascii="Times New Roman" w:hAnsi="Times New Roman"/>
          <w:b/>
          <w:sz w:val="24"/>
          <w:szCs w:val="24"/>
        </w:rPr>
        <w:t xml:space="preserve"> рік</w:t>
      </w:r>
    </w:p>
    <w:p w:rsidR="00B46FEA" w:rsidRPr="004867A1" w:rsidRDefault="00B46FEA" w:rsidP="00B46FEA">
      <w:pPr>
        <w:pStyle w:val="a4"/>
        <w:spacing w:after="0" w:line="240" w:lineRule="auto"/>
        <w:ind w:right="282"/>
        <w:jc w:val="both"/>
        <w:rPr>
          <w:rFonts w:ascii="Times New Roman" w:hAnsi="Times New Roman"/>
          <w:sz w:val="24"/>
          <w:szCs w:val="24"/>
          <w:lang w:eastAsia="ru-RU"/>
        </w:rPr>
      </w:pPr>
    </w:p>
    <w:p w:rsidR="00187E7D" w:rsidRPr="004867A1" w:rsidRDefault="008A4C48" w:rsidP="00187E7D">
      <w:pPr>
        <w:spacing w:line="240" w:lineRule="auto"/>
        <w:jc w:val="both"/>
        <w:rPr>
          <w:rFonts w:ascii="Times New Roman" w:eastAsia="Times New Roman" w:hAnsi="Times New Roman" w:cs="Times New Roman"/>
          <w:sz w:val="24"/>
          <w:szCs w:val="24"/>
          <w:lang w:val="ru-RU"/>
        </w:rPr>
      </w:pPr>
      <w:proofErr w:type="spellStart"/>
      <w:r w:rsidRPr="004867A1">
        <w:rPr>
          <w:rFonts w:ascii="Times New Roman" w:eastAsia="Times New Roman" w:hAnsi="Times New Roman" w:cs="Times New Roman"/>
          <w:b/>
          <w:bCs/>
          <w:sz w:val="24"/>
          <w:szCs w:val="24"/>
          <w:lang w:val="ru-RU"/>
        </w:rPr>
        <w:t>Розмір</w:t>
      </w:r>
      <w:proofErr w:type="spellEnd"/>
      <w:r w:rsidRPr="004867A1">
        <w:rPr>
          <w:rFonts w:ascii="Times New Roman" w:eastAsia="Times New Roman" w:hAnsi="Times New Roman" w:cs="Times New Roman"/>
          <w:b/>
          <w:bCs/>
          <w:sz w:val="24"/>
          <w:szCs w:val="24"/>
          <w:lang w:val="ru-RU"/>
        </w:rPr>
        <w:t xml:space="preserve"> бюджетного </w:t>
      </w:r>
      <w:proofErr w:type="spellStart"/>
      <w:r w:rsidRPr="004867A1">
        <w:rPr>
          <w:rFonts w:ascii="Times New Roman" w:eastAsia="Times New Roman" w:hAnsi="Times New Roman" w:cs="Times New Roman"/>
          <w:b/>
          <w:bCs/>
          <w:sz w:val="24"/>
          <w:szCs w:val="24"/>
          <w:lang w:val="ru-RU"/>
        </w:rPr>
        <w:t>призначення</w:t>
      </w:r>
      <w:proofErr w:type="spellEnd"/>
      <w:r w:rsidRPr="004867A1">
        <w:rPr>
          <w:rFonts w:ascii="Times New Roman" w:eastAsia="Times New Roman" w:hAnsi="Times New Roman" w:cs="Times New Roman"/>
          <w:b/>
          <w:bCs/>
          <w:sz w:val="24"/>
          <w:szCs w:val="24"/>
          <w:lang w:val="ru-RU"/>
        </w:rPr>
        <w:t xml:space="preserve"> та/</w:t>
      </w:r>
      <w:proofErr w:type="spellStart"/>
      <w:r w:rsidRPr="004867A1">
        <w:rPr>
          <w:rFonts w:ascii="Times New Roman" w:eastAsia="Times New Roman" w:hAnsi="Times New Roman" w:cs="Times New Roman"/>
          <w:b/>
          <w:bCs/>
          <w:sz w:val="24"/>
          <w:szCs w:val="24"/>
          <w:lang w:val="ru-RU"/>
        </w:rPr>
        <w:t>або</w:t>
      </w:r>
      <w:proofErr w:type="spellEnd"/>
      <w:r w:rsidRPr="004867A1">
        <w:rPr>
          <w:rFonts w:ascii="Times New Roman" w:eastAsia="Times New Roman" w:hAnsi="Times New Roman" w:cs="Times New Roman"/>
          <w:b/>
          <w:bCs/>
          <w:sz w:val="24"/>
          <w:szCs w:val="24"/>
          <w:lang w:val="ru-RU"/>
        </w:rPr>
        <w:t xml:space="preserve"> </w:t>
      </w:r>
      <w:proofErr w:type="spellStart"/>
      <w:r w:rsidRPr="004867A1">
        <w:rPr>
          <w:rFonts w:ascii="Times New Roman" w:eastAsia="Times New Roman" w:hAnsi="Times New Roman" w:cs="Times New Roman"/>
          <w:b/>
          <w:bCs/>
          <w:sz w:val="24"/>
          <w:szCs w:val="24"/>
          <w:lang w:val="ru-RU"/>
        </w:rPr>
        <w:t>очікувана</w:t>
      </w:r>
      <w:proofErr w:type="spellEnd"/>
      <w:r w:rsidRPr="004867A1">
        <w:rPr>
          <w:rFonts w:ascii="Times New Roman" w:eastAsia="Times New Roman" w:hAnsi="Times New Roman" w:cs="Times New Roman"/>
          <w:b/>
          <w:bCs/>
          <w:sz w:val="24"/>
          <w:szCs w:val="24"/>
          <w:lang w:val="ru-RU"/>
        </w:rPr>
        <w:t xml:space="preserve"> </w:t>
      </w:r>
      <w:proofErr w:type="spellStart"/>
      <w:r w:rsidRPr="004867A1">
        <w:rPr>
          <w:rFonts w:ascii="Times New Roman" w:eastAsia="Times New Roman" w:hAnsi="Times New Roman" w:cs="Times New Roman"/>
          <w:b/>
          <w:bCs/>
          <w:sz w:val="24"/>
          <w:szCs w:val="24"/>
          <w:lang w:val="ru-RU"/>
        </w:rPr>
        <w:t>вартість</w:t>
      </w:r>
      <w:proofErr w:type="spellEnd"/>
      <w:r w:rsidRPr="004867A1">
        <w:rPr>
          <w:rFonts w:ascii="Times New Roman" w:eastAsia="Times New Roman" w:hAnsi="Times New Roman" w:cs="Times New Roman"/>
          <w:b/>
          <w:bCs/>
          <w:sz w:val="24"/>
          <w:szCs w:val="24"/>
          <w:lang w:val="ru-RU"/>
        </w:rPr>
        <w:t xml:space="preserve"> предмета </w:t>
      </w:r>
      <w:proofErr w:type="spellStart"/>
      <w:proofErr w:type="gramStart"/>
      <w:r w:rsidRPr="004867A1">
        <w:rPr>
          <w:rFonts w:ascii="Times New Roman" w:eastAsia="Times New Roman" w:hAnsi="Times New Roman" w:cs="Times New Roman"/>
          <w:b/>
          <w:bCs/>
          <w:sz w:val="24"/>
          <w:szCs w:val="24"/>
          <w:lang w:val="ru-RU"/>
        </w:rPr>
        <w:t>закупівлі</w:t>
      </w:r>
      <w:proofErr w:type="spellEnd"/>
      <w:r w:rsidRPr="004867A1">
        <w:rPr>
          <w:rFonts w:ascii="Times New Roman" w:eastAsia="Times New Roman" w:hAnsi="Times New Roman" w:cs="Times New Roman"/>
          <w:b/>
          <w:bCs/>
          <w:sz w:val="24"/>
          <w:szCs w:val="24"/>
          <w:lang w:val="ru-RU"/>
        </w:rPr>
        <w:t>:</w:t>
      </w:r>
      <w:r w:rsidR="00B46FEA" w:rsidRPr="004867A1">
        <w:rPr>
          <w:rFonts w:ascii="Times New Roman" w:hAnsi="Times New Roman" w:cs="Times New Roman"/>
          <w:sz w:val="24"/>
          <w:szCs w:val="24"/>
        </w:rPr>
        <w:t>:</w:t>
      </w:r>
      <w:proofErr w:type="gramEnd"/>
      <w:r w:rsidR="00B46FEA" w:rsidRPr="004867A1">
        <w:rPr>
          <w:rFonts w:ascii="Times New Roman" w:hAnsi="Times New Roman" w:cs="Times New Roman"/>
          <w:sz w:val="24"/>
          <w:szCs w:val="24"/>
        </w:rPr>
        <w:t xml:space="preserve"> </w:t>
      </w:r>
      <w:r w:rsidR="009E4B1F" w:rsidRPr="004867A1">
        <w:rPr>
          <w:rFonts w:ascii="Times New Roman" w:eastAsia="Times New Roman" w:hAnsi="Times New Roman" w:cs="Times New Roman"/>
          <w:sz w:val="24"/>
          <w:szCs w:val="24"/>
          <w:lang w:val="ru-RU"/>
        </w:rPr>
        <w:t>1230,00</w:t>
      </w:r>
      <w:r w:rsidR="002C4E1D" w:rsidRPr="004867A1">
        <w:rPr>
          <w:rFonts w:ascii="Times New Roman" w:eastAsia="Times New Roman" w:hAnsi="Times New Roman" w:cs="Times New Roman"/>
          <w:sz w:val="24"/>
          <w:szCs w:val="24"/>
          <w:lang w:val="ru-RU"/>
        </w:rPr>
        <w:t xml:space="preserve"> ТИС.</w:t>
      </w:r>
      <w:r w:rsidR="00187E7D" w:rsidRPr="004867A1">
        <w:rPr>
          <w:rFonts w:ascii="Times New Roman" w:eastAsia="Times New Roman" w:hAnsi="Times New Roman" w:cs="Times New Roman"/>
          <w:sz w:val="24"/>
          <w:szCs w:val="24"/>
          <w:lang w:val="ru-RU"/>
        </w:rPr>
        <w:t xml:space="preserve"> </w:t>
      </w:r>
      <w:r w:rsidR="00187E7D" w:rsidRPr="004867A1">
        <w:rPr>
          <w:rFonts w:ascii="Times New Roman" w:eastAsia="Times New Roman" w:hAnsi="Times New Roman" w:cs="Times New Roman"/>
          <w:sz w:val="24"/>
          <w:szCs w:val="24"/>
          <w:lang w:val="en-US"/>
        </w:rPr>
        <w:t>UAH</w:t>
      </w:r>
    </w:p>
    <w:p w:rsidR="001A490A" w:rsidRPr="004867A1" w:rsidRDefault="00B46FEA" w:rsidP="004867A1">
      <w:pPr>
        <w:pStyle w:val="a4"/>
        <w:spacing w:after="0" w:line="240" w:lineRule="auto"/>
        <w:ind w:left="0" w:right="282"/>
        <w:jc w:val="both"/>
        <w:rPr>
          <w:rFonts w:ascii="Times New Roman" w:hAnsi="Times New Roman"/>
          <w:sz w:val="24"/>
          <w:szCs w:val="24"/>
          <w:lang w:eastAsia="ru-RU"/>
        </w:rPr>
      </w:pPr>
      <w:r w:rsidRPr="004867A1">
        <w:rPr>
          <w:rFonts w:ascii="Times New Roman" w:hAnsi="Times New Roman"/>
          <w:sz w:val="24"/>
          <w:szCs w:val="24"/>
        </w:rPr>
        <w:t xml:space="preserve">Обґрунтування очікуваної вартості предмета закупівлі: Визначено відповідно до одного із методів затвердженого наказом Міністерства розвитку економіки, торгівлі та сільського господарства від 18.02.2020р № 275 (далі – Наказ). Розрахунок очікуваної вартості товарів/послуг проводиться методом порівняння ринкових цін: </w:t>
      </w:r>
    </w:p>
    <w:p w:rsidR="001A490A" w:rsidRPr="004867A1" w:rsidRDefault="001A490A" w:rsidP="004867A1">
      <w:pPr>
        <w:pStyle w:val="a4"/>
        <w:ind w:left="0"/>
        <w:rPr>
          <w:rFonts w:ascii="Times New Roman" w:hAnsi="Times New Roman"/>
          <w:sz w:val="24"/>
          <w:szCs w:val="24"/>
        </w:rPr>
      </w:pPr>
    </w:p>
    <w:p w:rsidR="001A490A" w:rsidRPr="004867A1" w:rsidRDefault="00B46FEA" w:rsidP="004867A1">
      <w:pPr>
        <w:pStyle w:val="a4"/>
        <w:spacing w:after="0" w:line="240" w:lineRule="auto"/>
        <w:ind w:left="0" w:right="282"/>
        <w:jc w:val="both"/>
        <w:rPr>
          <w:rFonts w:ascii="Times New Roman" w:hAnsi="Times New Roman"/>
          <w:sz w:val="24"/>
          <w:szCs w:val="24"/>
          <w:lang w:eastAsia="ru-RU"/>
        </w:rPr>
      </w:pPr>
      <w:r w:rsidRPr="004867A1">
        <w:rPr>
          <w:rFonts w:ascii="Times New Roman" w:hAnsi="Times New Roman"/>
          <w:sz w:val="24"/>
          <w:szCs w:val="24"/>
        </w:rPr>
        <w:t xml:space="preserve">1. визначення очікуваної ціни за одиницю, як середньоарифметичного значення масиву отриманих даних, розраховується за такою формулою: </w:t>
      </w:r>
      <w:proofErr w:type="spellStart"/>
      <w:r w:rsidRPr="004867A1">
        <w:rPr>
          <w:rFonts w:ascii="Times New Roman" w:hAnsi="Times New Roman"/>
          <w:sz w:val="24"/>
          <w:szCs w:val="24"/>
        </w:rPr>
        <w:t>Цод</w:t>
      </w:r>
      <w:proofErr w:type="spellEnd"/>
      <w:r w:rsidRPr="004867A1">
        <w:rPr>
          <w:rFonts w:ascii="Times New Roman" w:hAnsi="Times New Roman"/>
          <w:sz w:val="24"/>
          <w:szCs w:val="24"/>
        </w:rPr>
        <w:t xml:space="preserve"> = (Ц1 +… + </w:t>
      </w:r>
      <w:proofErr w:type="spellStart"/>
      <w:r w:rsidRPr="004867A1">
        <w:rPr>
          <w:rFonts w:ascii="Times New Roman" w:hAnsi="Times New Roman"/>
          <w:sz w:val="24"/>
          <w:szCs w:val="24"/>
        </w:rPr>
        <w:t>Цк</w:t>
      </w:r>
      <w:proofErr w:type="spellEnd"/>
      <w:r w:rsidRPr="004867A1">
        <w:rPr>
          <w:rFonts w:ascii="Times New Roman" w:hAnsi="Times New Roman"/>
          <w:sz w:val="24"/>
          <w:szCs w:val="24"/>
        </w:rPr>
        <w:t xml:space="preserve">) / К, де: </w:t>
      </w:r>
      <w:proofErr w:type="spellStart"/>
      <w:r w:rsidRPr="004867A1">
        <w:rPr>
          <w:rFonts w:ascii="Times New Roman" w:hAnsi="Times New Roman"/>
          <w:sz w:val="24"/>
          <w:szCs w:val="24"/>
        </w:rPr>
        <w:t>Цод</w:t>
      </w:r>
      <w:proofErr w:type="spellEnd"/>
      <w:r w:rsidRPr="004867A1">
        <w:rPr>
          <w:rFonts w:ascii="Times New Roman" w:hAnsi="Times New Roman"/>
          <w:sz w:val="24"/>
          <w:szCs w:val="24"/>
        </w:rPr>
        <w:t xml:space="preserve"> - очікувана ціна за одиницю Ц1, </w:t>
      </w:r>
      <w:proofErr w:type="spellStart"/>
      <w:r w:rsidRPr="004867A1">
        <w:rPr>
          <w:rFonts w:ascii="Times New Roman" w:hAnsi="Times New Roman"/>
          <w:sz w:val="24"/>
          <w:szCs w:val="24"/>
        </w:rPr>
        <w:t>Цк</w:t>
      </w:r>
      <w:proofErr w:type="spellEnd"/>
      <w:r w:rsidRPr="004867A1">
        <w:rPr>
          <w:rFonts w:ascii="Times New Roman" w:hAnsi="Times New Roman"/>
          <w:sz w:val="24"/>
          <w:szCs w:val="24"/>
        </w:rPr>
        <w:t xml:space="preserve"> - ціни, отримані з відкритих джерел інформації, приведені до єдиних умов; К - кількість цін, отриманих з відкритих джерел інформації. Для розрахунку середньої вартості за 1 місяць застосовано середню ціну пропозицій учасників на ринку, які надають послуги з технічного обслуговування </w:t>
      </w:r>
      <w:r w:rsidR="00187E7D" w:rsidRPr="004867A1">
        <w:rPr>
          <w:rFonts w:ascii="Times New Roman" w:hAnsi="Times New Roman"/>
          <w:sz w:val="24"/>
          <w:szCs w:val="24"/>
        </w:rPr>
        <w:t>рентгенологічного обладнання</w:t>
      </w:r>
      <w:r w:rsidRPr="004867A1">
        <w:rPr>
          <w:rFonts w:ascii="Times New Roman" w:hAnsi="Times New Roman"/>
          <w:sz w:val="24"/>
          <w:szCs w:val="24"/>
        </w:rPr>
        <w:t xml:space="preserve">. </w:t>
      </w:r>
      <w:r w:rsidR="002C4E1D" w:rsidRPr="004867A1">
        <w:rPr>
          <w:rFonts w:ascii="Times New Roman" w:hAnsi="Times New Roman"/>
          <w:sz w:val="24"/>
          <w:szCs w:val="24"/>
        </w:rPr>
        <w:t>ЗА ОСНОВУ ВЗЯТО РОЗРАХУНКИ ЗА 202</w:t>
      </w:r>
      <w:r w:rsidR="009E4B1F" w:rsidRPr="004867A1">
        <w:rPr>
          <w:rFonts w:ascii="Times New Roman" w:hAnsi="Times New Roman"/>
          <w:sz w:val="24"/>
          <w:szCs w:val="24"/>
          <w:lang w:val="ru-RU"/>
        </w:rPr>
        <w:t>6</w:t>
      </w:r>
      <w:r w:rsidR="002C4E1D" w:rsidRPr="004867A1">
        <w:rPr>
          <w:rFonts w:ascii="Times New Roman" w:hAnsi="Times New Roman"/>
          <w:sz w:val="24"/>
          <w:szCs w:val="24"/>
        </w:rPr>
        <w:t xml:space="preserve"> РІК </w:t>
      </w:r>
    </w:p>
    <w:bookmarkEnd w:id="0"/>
    <w:p w:rsidR="008B2E18" w:rsidRDefault="008B2E18"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4867A1" w:rsidRDefault="004867A1" w:rsidP="00187E7D">
      <w:pPr>
        <w:spacing w:after="0" w:line="240" w:lineRule="auto"/>
        <w:jc w:val="center"/>
        <w:rPr>
          <w:rFonts w:ascii="Times New Roman" w:hAnsi="Times New Roman" w:cs="Times New Roman"/>
          <w:b/>
          <w:sz w:val="24"/>
          <w:szCs w:val="24"/>
        </w:rPr>
      </w:pPr>
    </w:p>
    <w:p w:rsidR="004867A1" w:rsidRDefault="004867A1" w:rsidP="00187E7D">
      <w:pPr>
        <w:spacing w:after="0" w:line="240" w:lineRule="auto"/>
        <w:jc w:val="center"/>
        <w:rPr>
          <w:rFonts w:ascii="Times New Roman" w:hAnsi="Times New Roman" w:cs="Times New Roman"/>
          <w:b/>
          <w:sz w:val="24"/>
          <w:szCs w:val="24"/>
        </w:rPr>
      </w:pPr>
    </w:p>
    <w:p w:rsidR="004867A1" w:rsidRDefault="004867A1" w:rsidP="00187E7D">
      <w:pPr>
        <w:spacing w:after="0" w:line="240" w:lineRule="auto"/>
        <w:jc w:val="center"/>
        <w:rPr>
          <w:rFonts w:ascii="Times New Roman" w:hAnsi="Times New Roman" w:cs="Times New Roman"/>
          <w:b/>
          <w:sz w:val="24"/>
          <w:szCs w:val="24"/>
        </w:rPr>
      </w:pPr>
    </w:p>
    <w:p w:rsidR="004867A1" w:rsidRDefault="004867A1" w:rsidP="00187E7D">
      <w:pPr>
        <w:spacing w:after="0" w:line="240" w:lineRule="auto"/>
        <w:jc w:val="center"/>
        <w:rPr>
          <w:rFonts w:ascii="Times New Roman" w:hAnsi="Times New Roman" w:cs="Times New Roman"/>
          <w:b/>
          <w:sz w:val="24"/>
          <w:szCs w:val="24"/>
        </w:rPr>
      </w:pPr>
    </w:p>
    <w:p w:rsidR="004867A1" w:rsidRDefault="004867A1" w:rsidP="00187E7D">
      <w:pPr>
        <w:spacing w:after="0" w:line="240" w:lineRule="auto"/>
        <w:jc w:val="center"/>
        <w:rPr>
          <w:rFonts w:ascii="Times New Roman" w:hAnsi="Times New Roman" w:cs="Times New Roman"/>
          <w:b/>
          <w:sz w:val="24"/>
          <w:szCs w:val="24"/>
        </w:rPr>
      </w:pPr>
    </w:p>
    <w:p w:rsidR="004867A1" w:rsidRDefault="004867A1"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8B2E18" w:rsidRDefault="008B2E18" w:rsidP="00187E7D">
      <w:pPr>
        <w:spacing w:after="0" w:line="240" w:lineRule="auto"/>
        <w:jc w:val="center"/>
        <w:rPr>
          <w:rFonts w:ascii="Times New Roman" w:hAnsi="Times New Roman" w:cs="Times New Roman"/>
          <w:b/>
          <w:sz w:val="24"/>
          <w:szCs w:val="24"/>
        </w:rPr>
      </w:pPr>
    </w:p>
    <w:p w:rsidR="00187E7D" w:rsidRDefault="00187E7D" w:rsidP="00187E7D">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lastRenderedPageBreak/>
        <w:t>ІНФОРМАЦІЯ ПРО НЕОБХІДНІ КІЛЬКІСНІ, ТЕХНІЧНІ ТА ЯКІСНІ ХАРАКТЕРИСТИКИ ПРЕДМЕТА ЗАКУПІВЛІ</w:t>
      </w:r>
    </w:p>
    <w:p w:rsidR="00187E7D" w:rsidRDefault="00187E7D" w:rsidP="00187E7D">
      <w:pPr>
        <w:spacing w:after="0" w:line="240" w:lineRule="auto"/>
        <w:jc w:val="center"/>
        <w:rPr>
          <w:rFonts w:ascii="Times New Roman" w:hAnsi="Times New Roman" w:cs="Times New Roman"/>
          <w:b/>
          <w:bCs/>
          <w:sz w:val="24"/>
          <w:szCs w:val="24"/>
        </w:rPr>
      </w:pPr>
    </w:p>
    <w:p w:rsidR="009E4B1F" w:rsidRDefault="009E4B1F" w:rsidP="009E4B1F">
      <w:pPr>
        <w:pStyle w:val="af3"/>
        <w:ind w:right="164"/>
        <w:contextualSpacing/>
        <w:jc w:val="right"/>
        <w:rPr>
          <w:b/>
          <w:bCs/>
          <w:lang w:val="uk-UA"/>
        </w:rPr>
      </w:pPr>
      <w:proofErr w:type="spellStart"/>
      <w:r w:rsidRPr="009E4B1F">
        <w:rPr>
          <w:b/>
          <w:bCs/>
          <w:lang w:val="ru-RU"/>
        </w:rPr>
        <w:t>Додаток</w:t>
      </w:r>
      <w:proofErr w:type="spellEnd"/>
      <w:r w:rsidRPr="009E4B1F">
        <w:rPr>
          <w:b/>
          <w:bCs/>
          <w:lang w:val="ru-RU"/>
        </w:rPr>
        <w:t xml:space="preserve"> </w:t>
      </w:r>
      <w:r w:rsidRPr="009E4B1F">
        <w:rPr>
          <w:b/>
          <w:bCs/>
          <w:spacing w:val="-5"/>
          <w:lang w:val="ru-RU"/>
        </w:rPr>
        <w:t>1.1</w:t>
      </w:r>
    </w:p>
    <w:p w:rsidR="009E4B1F" w:rsidRPr="009E4B1F" w:rsidRDefault="009E4B1F" w:rsidP="009E4B1F">
      <w:pPr>
        <w:pStyle w:val="af3"/>
        <w:ind w:right="164"/>
        <w:contextualSpacing/>
        <w:jc w:val="right"/>
        <w:rPr>
          <w:b/>
          <w:bCs/>
          <w:lang w:val="ru-RU"/>
        </w:rPr>
      </w:pPr>
      <w:r w:rsidRPr="009E4B1F">
        <w:rPr>
          <w:b/>
          <w:bCs/>
          <w:lang w:val="ru-RU"/>
        </w:rPr>
        <w:t>до</w:t>
      </w:r>
      <w:r w:rsidRPr="009E4B1F">
        <w:rPr>
          <w:b/>
          <w:bCs/>
          <w:spacing w:val="-1"/>
          <w:lang w:val="ru-RU"/>
        </w:rPr>
        <w:t xml:space="preserve"> </w:t>
      </w:r>
      <w:proofErr w:type="spellStart"/>
      <w:r w:rsidRPr="009E4B1F">
        <w:rPr>
          <w:b/>
          <w:bCs/>
          <w:lang w:val="ru-RU"/>
        </w:rPr>
        <w:t>тендерної</w:t>
      </w:r>
      <w:proofErr w:type="spellEnd"/>
      <w:r w:rsidRPr="009E4B1F">
        <w:rPr>
          <w:b/>
          <w:bCs/>
          <w:spacing w:val="-2"/>
          <w:lang w:val="ru-RU"/>
        </w:rPr>
        <w:t xml:space="preserve"> </w:t>
      </w:r>
      <w:proofErr w:type="spellStart"/>
      <w:r w:rsidRPr="009E4B1F">
        <w:rPr>
          <w:b/>
          <w:bCs/>
          <w:spacing w:val="-2"/>
          <w:lang w:val="ru-RU"/>
        </w:rPr>
        <w:t>документації</w:t>
      </w:r>
      <w:proofErr w:type="spellEnd"/>
    </w:p>
    <w:p w:rsidR="009E4B1F" w:rsidRDefault="009E4B1F" w:rsidP="009E4B1F">
      <w:pPr>
        <w:pStyle w:val="2"/>
        <w:spacing w:before="0" w:after="0"/>
        <w:contextualSpacing/>
        <w:jc w:val="center"/>
        <w:rPr>
          <w:rFonts w:ascii="Times New Roman" w:eastAsia="Calibri" w:hAnsi="Times New Roman"/>
          <w:spacing w:val="-2"/>
          <w:szCs w:val="24"/>
        </w:rPr>
      </w:pPr>
      <w:r>
        <w:rPr>
          <w:rFonts w:ascii="Times New Roman" w:eastAsia="Calibri" w:hAnsi="Times New Roman"/>
          <w:szCs w:val="24"/>
        </w:rPr>
        <w:t xml:space="preserve">ТЕХНІЧНА СПЕЦИФІКАЦІЯ ДО ПРЕДМЕТА </w:t>
      </w:r>
      <w:r>
        <w:rPr>
          <w:rFonts w:ascii="Times New Roman" w:eastAsia="Calibri" w:hAnsi="Times New Roman"/>
          <w:spacing w:val="-2"/>
          <w:szCs w:val="24"/>
        </w:rPr>
        <w:t>ЗАКУПІВЛІ</w:t>
      </w:r>
    </w:p>
    <w:p w:rsidR="009E4B1F" w:rsidRDefault="009E4B1F" w:rsidP="009E4B1F">
      <w:pPr>
        <w:suppressAutoHyphens/>
        <w:jc w:val="both"/>
        <w:rPr>
          <w:rFonts w:ascii="Times New Roman" w:eastAsia="Calibri" w:hAnsi="Times New Roman" w:cs="Calibri"/>
          <w:sz w:val="24"/>
          <w:szCs w:val="24"/>
        </w:rPr>
      </w:pPr>
      <w:r>
        <w:rPr>
          <w:rFonts w:ascii="Times New Roman" w:eastAsia="Times New Roman" w:hAnsi="Times New Roman" w:cs="Times New Roman"/>
          <w:i/>
          <w:iCs/>
          <w:color w:val="000000" w:themeColor="text1"/>
          <w:sz w:val="24"/>
          <w:szCs w:val="24"/>
          <w:lang w:eastAsia="uk-UA"/>
        </w:rPr>
        <w:t xml:space="preserve">ДК 021:2015: </w:t>
      </w:r>
      <w:r>
        <w:rPr>
          <w:rFonts w:ascii="Times New Roman" w:hAnsi="Times New Roman" w:cs="Times New Roman"/>
          <w:i/>
          <w:iCs/>
          <w:color w:val="000000" w:themeColor="text1"/>
          <w:sz w:val="24"/>
          <w:szCs w:val="24"/>
        </w:rPr>
        <w:t xml:space="preserve">50420000-5   Послуги з ремонту і технічного обслуговування медичного </w:t>
      </w:r>
      <w:r>
        <w:rPr>
          <w:rFonts w:ascii="Times New Roman" w:hAnsi="Times New Roman" w:cs="Times New Roman"/>
          <w:i/>
          <w:iCs/>
          <w:color w:val="000000"/>
          <w:sz w:val="24"/>
          <w:szCs w:val="24"/>
        </w:rPr>
        <w:t>та хірургічного обладнання</w:t>
      </w:r>
      <w:r>
        <w:rPr>
          <w:rFonts w:ascii="Times New Roman" w:eastAsia="Times New Roman" w:hAnsi="Times New Roman" w:cs="Times New Roman"/>
          <w:bCs/>
          <w:i/>
          <w:iCs/>
          <w:color w:val="000000"/>
          <w:sz w:val="24"/>
          <w:szCs w:val="24"/>
        </w:rPr>
        <w:t xml:space="preserve"> (</w:t>
      </w:r>
      <w:r>
        <w:rPr>
          <w:rFonts w:ascii="Times New Roman" w:hAnsi="Times New Roman"/>
          <w:i/>
          <w:iCs/>
          <w:sz w:val="24"/>
          <w:szCs w:val="24"/>
        </w:rPr>
        <w:t>Послуги з технічного обслуговування медичного обладнання – 61 одиниця (з урахуванням вартості комплектуючих(витратних) та послуги з ремонту медичного обладнання – 64 одиниці (з урахуванням вартості комплектуючих</w:t>
      </w:r>
      <w:r>
        <w:rPr>
          <w:rFonts w:ascii="Times New Roman" w:hAnsi="Times New Roman"/>
          <w:sz w:val="24"/>
          <w:szCs w:val="24"/>
        </w:rPr>
        <w:t xml:space="preserve"> (витратних)</w:t>
      </w:r>
    </w:p>
    <w:p w:rsidR="009E4B1F" w:rsidRDefault="009E4B1F" w:rsidP="009E4B1F">
      <w:pPr>
        <w:suppressAutoHyphens/>
        <w:jc w:val="right"/>
        <w:rPr>
          <w:rFonts w:ascii="Times New Roman" w:hAnsi="Times New Roman" w:cs="Times New Roman"/>
          <w:b/>
          <w:bCs/>
          <w:i/>
          <w:iCs/>
          <w:sz w:val="24"/>
          <w:szCs w:val="24"/>
          <w:shd w:val="clear" w:color="auto" w:fill="FFFFFF"/>
        </w:rPr>
      </w:pPr>
      <w:r>
        <w:rPr>
          <w:rFonts w:ascii="Times New Roman" w:hAnsi="Times New Roman" w:cs="Times New Roman"/>
          <w:b/>
          <w:bCs/>
          <w:i/>
          <w:iCs/>
          <w:sz w:val="24"/>
          <w:szCs w:val="24"/>
          <w:shd w:val="clear" w:color="auto" w:fill="FFFFFF"/>
        </w:rPr>
        <w:t>Таблиця №1</w:t>
      </w:r>
    </w:p>
    <w:p w:rsidR="009E4B1F" w:rsidRDefault="009E4B1F" w:rsidP="009E4B1F">
      <w:pPr>
        <w:pStyle w:val="afe"/>
        <w:jc w:val="center"/>
        <w:rPr>
          <w:rFonts w:eastAsia="Arial"/>
          <w:i/>
          <w:iCs/>
          <w:lang w:val="uk-UA"/>
        </w:rPr>
      </w:pPr>
      <w:r>
        <w:rPr>
          <w:rFonts w:eastAsia="Arial"/>
          <w:i/>
          <w:iCs/>
          <w:lang w:val="uk-UA"/>
        </w:rPr>
        <w:t>Перелік послуг та медичного обладнання</w:t>
      </w:r>
    </w:p>
    <w:tbl>
      <w:tblPr>
        <w:tblW w:w="9495" w:type="dxa"/>
        <w:tblInd w:w="-572" w:type="dxa"/>
        <w:tblLayout w:type="fixed"/>
        <w:tblLook w:val="04A0" w:firstRow="1" w:lastRow="0" w:firstColumn="1" w:lastColumn="0" w:noHBand="0" w:noVBand="1"/>
      </w:tblPr>
      <w:tblGrid>
        <w:gridCol w:w="708"/>
        <w:gridCol w:w="5526"/>
        <w:gridCol w:w="1134"/>
        <w:gridCol w:w="993"/>
        <w:gridCol w:w="1134"/>
      </w:tblGrid>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jc w:val="center"/>
              <w:rPr>
                <w:rFonts w:eastAsia="Calibri"/>
                <w:sz w:val="22"/>
                <w:szCs w:val="22"/>
                <w:lang w:val="uk-UA" w:eastAsia="ru-RU"/>
              </w:rPr>
            </w:pPr>
            <w:r>
              <w:rPr>
                <w:lang w:val="uk-UA" w:eastAsia="ru-RU"/>
              </w:rPr>
              <w:t>№ п/п</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jc w:val="center"/>
              <w:rPr>
                <w:bCs/>
                <w:spacing w:val="-2"/>
                <w:lang w:val="uk-UA" w:eastAsia="ru-RU"/>
              </w:rPr>
            </w:pPr>
            <w:r>
              <w:rPr>
                <w:bCs/>
                <w:spacing w:val="-2"/>
                <w:lang w:val="uk-UA" w:eastAsia="ru-RU"/>
              </w:rPr>
              <w:t>Найменування послуги</w:t>
            </w:r>
          </w:p>
          <w:p w:rsidR="009E4B1F" w:rsidRDefault="009E4B1F">
            <w:pPr>
              <w:pStyle w:val="afe"/>
              <w:spacing w:line="276" w:lineRule="auto"/>
              <w:jc w:val="center"/>
              <w:rPr>
                <w:bCs/>
                <w:lang w:val="uk-UA" w:eastAsia="ru-RU"/>
              </w:rPr>
            </w:pPr>
            <w:r>
              <w:rPr>
                <w:bCs/>
                <w:spacing w:val="-2"/>
                <w:lang w:val="uk-UA" w:eastAsia="ru-RU"/>
              </w:rPr>
              <w:t>(найменування медичного обладнання)</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jc w:val="center"/>
              <w:rPr>
                <w:lang w:val="uk-UA" w:eastAsia="ru-RU"/>
              </w:rPr>
            </w:pPr>
            <w:r>
              <w:rPr>
                <w:lang w:val="uk-UA" w:eastAsia="ru-RU"/>
              </w:rPr>
              <w:t>Кіл-</w:t>
            </w:r>
            <w:proofErr w:type="spellStart"/>
            <w:r>
              <w:rPr>
                <w:lang w:val="uk-UA" w:eastAsia="ru-RU"/>
              </w:rPr>
              <w:t>ть</w:t>
            </w:r>
            <w:proofErr w:type="spellEnd"/>
            <w:r>
              <w:rPr>
                <w:lang w:val="uk-UA" w:eastAsia="ru-RU"/>
              </w:rPr>
              <w:t xml:space="preserve"> одиниць</w:t>
            </w:r>
          </w:p>
          <w:p w:rsidR="009E4B1F" w:rsidRDefault="009E4B1F">
            <w:pPr>
              <w:pStyle w:val="afe"/>
              <w:spacing w:line="276" w:lineRule="auto"/>
              <w:jc w:val="center"/>
              <w:rPr>
                <w:lang w:val="uk-UA" w:eastAsia="ru-RU"/>
              </w:rPr>
            </w:pPr>
            <w:r>
              <w:rPr>
                <w:lang w:val="uk-UA" w:eastAsia="ru-RU"/>
              </w:rPr>
              <w:t>обладнання</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jc w:val="center"/>
              <w:rPr>
                <w:lang w:val="uk-UA" w:eastAsia="ru-RU"/>
              </w:rPr>
            </w:pPr>
            <w:r>
              <w:rPr>
                <w:lang w:val="uk-UA" w:eastAsia="ru-RU"/>
              </w:rPr>
              <w:t>Кіл-</w:t>
            </w:r>
            <w:proofErr w:type="spellStart"/>
            <w:r>
              <w:rPr>
                <w:lang w:val="uk-UA" w:eastAsia="ru-RU"/>
              </w:rPr>
              <w:t>ть</w:t>
            </w:r>
            <w:proofErr w:type="spellEnd"/>
            <w:r>
              <w:rPr>
                <w:lang w:val="uk-UA" w:eastAsia="ru-RU"/>
              </w:rPr>
              <w:t xml:space="preserve"> послуг по регламенту</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jc w:val="center"/>
              <w:rPr>
                <w:lang w:val="uk-UA" w:eastAsia="ru-RU"/>
              </w:rPr>
            </w:pPr>
            <w:r>
              <w:rPr>
                <w:lang w:val="uk-UA" w:eastAsia="ru-RU"/>
              </w:rPr>
              <w:t>Загальна кількість послуг</w:t>
            </w:r>
          </w:p>
        </w:tc>
      </w:tr>
      <w:tr w:rsidR="009E4B1F" w:rsidRP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b/>
                <w:bCs/>
                <w:lang w:val="uk-UA" w:eastAsia="ru-RU"/>
              </w:rPr>
            </w:pPr>
            <w:r>
              <w:rPr>
                <w:b/>
                <w:bCs/>
                <w:lang w:val="uk-UA" w:eastAsia="ru-RU"/>
              </w:rPr>
              <w:t>1</w:t>
            </w:r>
          </w:p>
        </w:tc>
        <w:tc>
          <w:tcPr>
            <w:tcW w:w="8789" w:type="dxa"/>
            <w:gridSpan w:val="4"/>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jc w:val="both"/>
              <w:rPr>
                <w:rFonts w:eastAsia="Arial"/>
                <w:b/>
                <w:bCs/>
                <w:i/>
                <w:iCs/>
                <w:u w:val="single"/>
                <w:lang w:val="uk-UA" w:eastAsia="ru-RU"/>
              </w:rPr>
            </w:pPr>
            <w:r>
              <w:rPr>
                <w:rFonts w:eastAsia="Arial"/>
                <w:b/>
                <w:bCs/>
                <w:i/>
                <w:iCs/>
                <w:u w:val="single"/>
                <w:lang w:val="uk-UA" w:eastAsia="ru-RU"/>
              </w:rPr>
              <w:t>Послуги з технічного обслуговування медичного обладнання – 61 одиниця (з урахуванням вартості комплектуючих (витратних)</w:t>
            </w:r>
          </w:p>
          <w:p w:rsidR="009E4B1F" w:rsidRDefault="009E4B1F">
            <w:pPr>
              <w:pStyle w:val="afe"/>
              <w:spacing w:line="276" w:lineRule="auto"/>
              <w:jc w:val="both"/>
              <w:rPr>
                <w:rFonts w:eastAsia="Calibri"/>
                <w:b/>
                <w:bCs/>
                <w:lang w:val="uk-UA" w:eastAsia="ru-RU"/>
              </w:rPr>
            </w:pPr>
          </w:p>
        </w:tc>
      </w:tr>
      <w:tr w:rsidR="009E4B1F" w:rsidTr="009E4B1F">
        <w:trPr>
          <w:trHeight w:val="356"/>
        </w:trPr>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sz w:val="22"/>
                <w:szCs w:val="22"/>
                <w:lang w:val="uk-UA" w:eastAsia="ru-RU"/>
              </w:rPr>
            </w:pPr>
            <w:r>
              <w:rPr>
                <w:lang w:val="uk-UA" w:eastAsia="ru-RU"/>
              </w:rPr>
              <w:t>1.1</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обслуговування/СТЕРИЛІЗАТОР ПОВІТРЯНИЙ ГП-40</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w:t>
            </w:r>
          </w:p>
        </w:tc>
        <w:tc>
          <w:tcPr>
            <w:tcW w:w="5528"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r>
              <w:rPr>
                <w:lang w:val="uk-UA" w:eastAsia="ru-RU"/>
              </w:rPr>
              <w:t>Технічне обслуговування/СТЕРИЛІЗАТОР ГП-320</w:t>
            </w:r>
          </w:p>
          <w:p w:rsidR="009E4B1F" w:rsidRDefault="009E4B1F">
            <w:pPr>
              <w:pStyle w:val="afe"/>
              <w:spacing w:line="276" w:lineRule="auto"/>
              <w:rPr>
                <w:lang w:val="uk-UA"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18</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1.3</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обслуговування/СТЕРИЛІЗАТОР ГП-640</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color w:val="000000"/>
                <w:lang w:val="uk-UA" w:eastAsia="ru-RU"/>
              </w:rPr>
            </w:pPr>
            <w:r>
              <w:rPr>
                <w:color w:val="000000"/>
                <w:lang w:val="uk-UA" w:eastAsia="ru-RU"/>
              </w:rPr>
              <w:t>18</w:t>
            </w:r>
          </w:p>
          <w:p w:rsidR="009E4B1F" w:rsidRDefault="009E4B1F">
            <w:pPr>
              <w:pStyle w:val="afe"/>
              <w:spacing w:line="276" w:lineRule="auto"/>
              <w:rPr>
                <w:lang w:val="uk-UA" w:eastAsia="ru-RU"/>
              </w:rPr>
            </w:pP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1.4</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 xml:space="preserve">Технічне обслуговування/СТЕРИЛІЗАТОР ПАРОВИЙ  </w:t>
            </w:r>
            <w:proofErr w:type="spellStart"/>
            <w:r>
              <w:rPr>
                <w:lang w:val="uk-UA" w:eastAsia="ru-RU"/>
              </w:rPr>
              <w:t>Sterimat</w:t>
            </w:r>
            <w:proofErr w:type="spellEnd"/>
            <w:r>
              <w:rPr>
                <w:lang w:val="uk-UA" w:eastAsia="ru-RU"/>
              </w:rPr>
              <w:t xml:space="preserve"> BMT </w:t>
            </w:r>
            <w:proofErr w:type="spellStart"/>
            <w:r>
              <w:rPr>
                <w:lang w:val="uk-UA" w:eastAsia="ru-RU"/>
              </w:rPr>
              <w:t>Medical</w:t>
            </w:r>
            <w:proofErr w:type="spellEnd"/>
            <w:r>
              <w:rPr>
                <w:lang w:val="uk-UA" w:eastAsia="ru-RU"/>
              </w:rPr>
              <w:t xml:space="preserve"> </w:t>
            </w:r>
            <w:proofErr w:type="spellStart"/>
            <w:r>
              <w:rPr>
                <w:lang w:val="uk-UA" w:eastAsia="ru-RU"/>
              </w:rPr>
              <w:t>Technology</w:t>
            </w:r>
            <w:proofErr w:type="spellEnd"/>
            <w:r>
              <w:rPr>
                <w:lang w:val="uk-UA" w:eastAsia="ru-RU"/>
              </w:rPr>
              <w:t xml:space="preserve"> </w:t>
            </w:r>
            <w:proofErr w:type="spellStart"/>
            <w:r>
              <w:rPr>
                <w:lang w:val="uk-UA" w:eastAsia="ru-RU"/>
              </w:rPr>
              <w:t>s.r.o.Чехія</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1.5</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обслуговування/СТІЛ ОПЕРАЦІЙНИЙ МЕДІН АЛЬФА</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1.6</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обслуговування/КОАГУЛЯТОР НАДІЯ В КОМПЛЕКТІ</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1.7</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обслуговування/АПАРАТ ВИСОКОЧАСТОТНИЙ ЕЛЕКТРОХІРУРГ ЕХВЧ-200 "НАДІЯ-4"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1.8</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обслуговування/СТІЛ ОПЕРАЦІЙНИЙ "БІОМЕД" МТ 300</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7</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28</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1.9</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обслуговування/ВІДСМОКТУВАЧ  МЕДИЧНИЙ "БІОМЕД" модель 7А-23В</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18</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lastRenderedPageBreak/>
              <w:t>1.10</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обслуговування/АПАРАТ ЕЛЕКТРОХІРУРГІЧНИЙ</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6</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1.11</w:t>
            </w:r>
          </w:p>
        </w:tc>
        <w:tc>
          <w:tcPr>
            <w:tcW w:w="5528"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r>
              <w:rPr>
                <w:lang w:val="uk-UA" w:eastAsia="ru-RU"/>
              </w:rPr>
              <w:t>Технічне обслуговування/ДЕРМАТОМ ДПЭ-30</w:t>
            </w:r>
          </w:p>
          <w:p w:rsidR="009E4B1F" w:rsidRDefault="009E4B1F">
            <w:pPr>
              <w:pStyle w:val="afe"/>
              <w:spacing w:line="276" w:lineRule="auto"/>
              <w:rPr>
                <w:lang w:val="uk-UA"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9</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1.12</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обслуговування/СТІЛ ОПЕРАЦІЙНИЙ "БІОМЕД" DL-01A-1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1.13</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обслуговування/СТІЛ ОПЕРАЦІЙНИЙ "БІОМЕД"</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1.14</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обслуговування/ПРИСТОСУВАННЯ ОРТОПЕДИЧНЕ 1006 (ДО СТОЛІВ ОПЕРАЦІЙНИХ)</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9</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1.15</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обслуговування/АПАРАТ ВИСОКОЧАСТОТНИЙ ЕЛЕКТРОХІРУРГ ЕХВЧ-300 "НАДІЯ-4"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12</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1.16</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обслуговування/СТІЛ ОПЕРАЦІЙНИЙ "БІОМЕД" ЕТ 300С (</w:t>
            </w:r>
            <w:proofErr w:type="spellStart"/>
            <w:r>
              <w:rPr>
                <w:lang w:val="uk-UA" w:eastAsia="ru-RU"/>
              </w:rPr>
              <w:t>Normal</w:t>
            </w:r>
            <w:proofErr w:type="spellEnd"/>
            <w:r>
              <w:rPr>
                <w:lang w:val="uk-UA" w:eastAsia="ru-RU"/>
              </w:rPr>
              <w:t>)</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1.17</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обслуговування/ВІДСМОКТУВАЧ МЕДИЧНИЙ ЕЛЕКТРИЧНИЙ 7А-23В</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13</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117</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1.18</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обслуговування/АПАРАТ ВИСОКОЧАСТОТНИЙ ЕЛЕКТРОХІРУРГІЧНИЙ ЕХВЧ-300 "НАДІЯ-4"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12</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1.19</w:t>
            </w:r>
          </w:p>
        </w:tc>
        <w:tc>
          <w:tcPr>
            <w:tcW w:w="5528"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r>
              <w:rPr>
                <w:lang w:val="uk-UA" w:eastAsia="ru-RU"/>
              </w:rPr>
              <w:t xml:space="preserve">Технічне обслуговування/АВТОКЛАВ </w:t>
            </w:r>
            <w:proofErr w:type="spellStart"/>
            <w:r>
              <w:rPr>
                <w:lang w:val="uk-UA" w:eastAsia="ru-RU"/>
              </w:rPr>
              <w:t>Anthos</w:t>
            </w:r>
            <w:proofErr w:type="spellEnd"/>
            <w:r>
              <w:rPr>
                <w:lang w:val="uk-UA" w:eastAsia="ru-RU"/>
              </w:rPr>
              <w:t xml:space="preserve"> A28</w:t>
            </w:r>
          </w:p>
          <w:p w:rsidR="009E4B1F" w:rsidRDefault="009E4B1F">
            <w:pPr>
              <w:pStyle w:val="afe"/>
              <w:spacing w:line="276" w:lineRule="auto"/>
              <w:rPr>
                <w:lang w:val="uk-UA"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18</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1.20</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обслуговування/ХІРУРГІЧНИЙ КОАГУЛЯТОР ERBE VIO 300D+ ES 2 Б/В</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9</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1.21</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обслуговування/АПАРАТ ДЛЯ КОАГУЛЯЦІЇ (</w:t>
            </w:r>
            <w:proofErr w:type="spellStart"/>
            <w:r>
              <w:rPr>
                <w:lang w:val="uk-UA" w:eastAsia="ru-RU"/>
              </w:rPr>
              <w:t>Електрохірургічний</w:t>
            </w:r>
            <w:proofErr w:type="spellEnd"/>
            <w:r>
              <w:rPr>
                <w:lang w:val="uk-UA" w:eastAsia="ru-RU"/>
              </w:rPr>
              <w:t xml:space="preserve"> прилад </w:t>
            </w:r>
            <w:proofErr w:type="spellStart"/>
            <w:r>
              <w:rPr>
                <w:lang w:val="uk-UA" w:eastAsia="ru-RU"/>
              </w:rPr>
              <w:t>Maxium</w:t>
            </w:r>
            <w:proofErr w:type="spellEnd"/>
            <w:r>
              <w:rPr>
                <w:lang w:val="uk-UA" w:eastAsia="ru-RU"/>
              </w:rPr>
              <w:t xml:space="preserve"> </w:t>
            </w:r>
            <w:proofErr w:type="spellStart"/>
            <w:r>
              <w:rPr>
                <w:lang w:val="uk-UA" w:eastAsia="ru-RU"/>
              </w:rPr>
              <w:t>smart</w:t>
            </w:r>
            <w:proofErr w:type="spellEnd"/>
            <w:r>
              <w:rPr>
                <w:lang w:val="uk-UA" w:eastAsia="ru-RU"/>
              </w:rPr>
              <w:t xml:space="preserve"> з </w:t>
            </w:r>
            <w:proofErr w:type="spellStart"/>
            <w:r>
              <w:rPr>
                <w:lang w:val="uk-UA" w:eastAsia="ru-RU"/>
              </w:rPr>
              <w:t>гніздованим</w:t>
            </w:r>
            <w:proofErr w:type="spellEnd"/>
            <w:r>
              <w:rPr>
                <w:lang w:val="uk-UA" w:eastAsia="ru-RU"/>
              </w:rPr>
              <w:t xml:space="preserve"> модулем  MARTIN)</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36</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1.22</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обслуговування/СТІЛ ОПЕРАЦІЙНИЙ XH900B</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1.23</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обслуговування/ВІДСМОКТУВАЧ МЕДИЧНИЙ, МОДЕЛЬ 9А-26В 30Л(благ)</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3</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27</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1.24</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обслуговування/СТІЛ ОПЕРАЦІЙНИЙ Б/В (благ)</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1.25</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обслуговування/СИСТЕМА ЕЛЕКТРОХІРУРГІЧНА ERBE VIO 300D (2012р)  (благ)</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18</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1.26</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Технічне обслуговування/ШАФА СУШИЛЬНОСТЕРІЛІЗАЦІЙНА ГП-640</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9</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1.27</w:t>
            </w:r>
          </w:p>
        </w:tc>
        <w:tc>
          <w:tcPr>
            <w:tcW w:w="5528"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r>
              <w:rPr>
                <w:lang w:val="uk-UA" w:eastAsia="ru-RU"/>
              </w:rPr>
              <w:t xml:space="preserve">Технічне обслуговування/Мікроскоп операційний </w:t>
            </w:r>
          </w:p>
          <w:p w:rsidR="009E4B1F" w:rsidRDefault="009E4B1F">
            <w:pPr>
              <w:pStyle w:val="afe"/>
              <w:spacing w:line="276" w:lineRule="auto"/>
              <w:rPr>
                <w:lang w:val="uk-UA"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9</w:t>
            </w:r>
          </w:p>
        </w:tc>
      </w:tr>
      <w:tr w:rsidR="009E4B1F" w:rsidTr="009E4B1F">
        <w:tc>
          <w:tcPr>
            <w:tcW w:w="709" w:type="dxa"/>
            <w:tcBorders>
              <w:top w:val="single" w:sz="4" w:space="0" w:color="000000"/>
              <w:left w:val="single" w:sz="4" w:space="0" w:color="000000"/>
              <w:bottom w:val="single" w:sz="4" w:space="0" w:color="auto"/>
              <w:right w:val="single" w:sz="4" w:space="0" w:color="000000"/>
            </w:tcBorders>
            <w:hideMark/>
          </w:tcPr>
          <w:p w:rsidR="009E4B1F" w:rsidRDefault="009E4B1F">
            <w:pPr>
              <w:pStyle w:val="afe"/>
              <w:spacing w:line="276" w:lineRule="auto"/>
              <w:rPr>
                <w:lang w:val="uk-UA" w:eastAsia="ru-RU"/>
              </w:rPr>
            </w:pPr>
            <w:r>
              <w:rPr>
                <w:lang w:val="uk-UA" w:eastAsia="ru-RU"/>
              </w:rPr>
              <w:lastRenderedPageBreak/>
              <w:t>1.28</w:t>
            </w:r>
          </w:p>
        </w:tc>
        <w:tc>
          <w:tcPr>
            <w:tcW w:w="5528" w:type="dxa"/>
            <w:tcBorders>
              <w:top w:val="single" w:sz="4" w:space="0" w:color="000000"/>
              <w:left w:val="single" w:sz="4" w:space="0" w:color="000000"/>
              <w:bottom w:val="single" w:sz="4" w:space="0" w:color="auto"/>
              <w:right w:val="single" w:sz="4" w:space="0" w:color="000000"/>
            </w:tcBorders>
            <w:hideMark/>
          </w:tcPr>
          <w:p w:rsidR="009E4B1F" w:rsidRDefault="009E4B1F">
            <w:pPr>
              <w:pStyle w:val="afe"/>
              <w:spacing w:line="276" w:lineRule="auto"/>
              <w:rPr>
                <w:color w:val="000000"/>
                <w:lang w:val="uk-UA" w:eastAsia="ru-RU"/>
              </w:rPr>
            </w:pPr>
            <w:r>
              <w:rPr>
                <w:lang w:val="uk-UA" w:eastAsia="ru-RU"/>
              </w:rPr>
              <w:t>Технічне обслуговування/</w:t>
            </w:r>
            <w:r>
              <w:rPr>
                <w:color w:val="000000"/>
                <w:lang w:val="uk-UA" w:eastAsia="ru-RU"/>
              </w:rPr>
              <w:t>СТЕРИЛІЗАТОР ПАРОВИЙ  МО-ST-75-VU</w:t>
            </w:r>
          </w:p>
        </w:tc>
        <w:tc>
          <w:tcPr>
            <w:tcW w:w="1134" w:type="dxa"/>
            <w:tcBorders>
              <w:top w:val="single" w:sz="4" w:space="0" w:color="000000"/>
              <w:left w:val="single" w:sz="4" w:space="0" w:color="000000"/>
              <w:bottom w:val="single" w:sz="4" w:space="0" w:color="auto"/>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auto"/>
              <w:right w:val="single" w:sz="4" w:space="0" w:color="000000"/>
            </w:tcBorders>
            <w:hideMark/>
          </w:tcPr>
          <w:p w:rsidR="009E4B1F" w:rsidRDefault="009E4B1F">
            <w:pPr>
              <w:pStyle w:val="afe"/>
              <w:spacing w:line="276" w:lineRule="auto"/>
              <w:rPr>
                <w:lang w:val="uk-UA" w:eastAsia="ru-RU"/>
              </w:rPr>
            </w:pPr>
            <w:r>
              <w:rPr>
                <w:lang w:val="uk-UA" w:eastAsia="ru-RU"/>
              </w:rPr>
              <w:t>9</w:t>
            </w:r>
          </w:p>
        </w:tc>
        <w:tc>
          <w:tcPr>
            <w:tcW w:w="1134" w:type="dxa"/>
            <w:tcBorders>
              <w:top w:val="single" w:sz="4" w:space="0" w:color="000000"/>
              <w:left w:val="single" w:sz="4" w:space="0" w:color="000000"/>
              <w:bottom w:val="single" w:sz="4" w:space="0" w:color="auto"/>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18</w:t>
            </w:r>
          </w:p>
        </w:tc>
      </w:tr>
      <w:tr w:rsidR="009E4B1F" w:rsidTr="009E4B1F">
        <w:tc>
          <w:tcPr>
            <w:tcW w:w="709"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p>
        </w:tc>
        <w:tc>
          <w:tcPr>
            <w:tcW w:w="5528"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color w:val="000000"/>
                <w:lang w:val="uk-UA"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61</w:t>
            </w:r>
          </w:p>
        </w:tc>
        <w:tc>
          <w:tcPr>
            <w:tcW w:w="993"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p>
        </w:tc>
        <w:tc>
          <w:tcPr>
            <w:tcW w:w="1134"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color w:val="000000"/>
                <w:lang w:val="uk-UA" w:eastAsia="ru-RU"/>
              </w:rPr>
            </w:pPr>
          </w:p>
        </w:tc>
      </w:tr>
      <w:tr w:rsidR="009E4B1F" w:rsidRP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b/>
                <w:bCs/>
                <w:lang w:val="uk-UA" w:eastAsia="ru-RU"/>
              </w:rPr>
            </w:pPr>
            <w:r>
              <w:rPr>
                <w:b/>
                <w:bCs/>
                <w:lang w:val="uk-UA" w:eastAsia="ru-RU"/>
              </w:rPr>
              <w:t>2</w:t>
            </w:r>
          </w:p>
        </w:tc>
        <w:tc>
          <w:tcPr>
            <w:tcW w:w="8789" w:type="dxa"/>
            <w:gridSpan w:val="4"/>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jc w:val="both"/>
              <w:rPr>
                <w:rFonts w:eastAsia="Arial"/>
                <w:b/>
                <w:bCs/>
                <w:i/>
                <w:iCs/>
                <w:u w:val="single"/>
                <w:lang w:val="uk-UA" w:eastAsia="ru-RU"/>
              </w:rPr>
            </w:pPr>
            <w:r>
              <w:rPr>
                <w:rFonts w:eastAsia="Arial"/>
                <w:b/>
                <w:bCs/>
                <w:i/>
                <w:iCs/>
                <w:u w:val="single"/>
                <w:lang w:val="uk-UA" w:eastAsia="ru-RU"/>
              </w:rPr>
              <w:t>Послуги з ремонту медичного обладнання - 64 одиниці (з урахуванням вартості комплектуючих (витратних)</w:t>
            </w:r>
          </w:p>
          <w:p w:rsidR="009E4B1F" w:rsidRDefault="009E4B1F">
            <w:pPr>
              <w:pStyle w:val="afe"/>
              <w:spacing w:line="276" w:lineRule="auto"/>
              <w:jc w:val="both"/>
              <w:rPr>
                <w:rFonts w:eastAsia="Arial"/>
                <w:b/>
                <w:bCs/>
                <w:i/>
                <w:iCs/>
                <w:u w:val="single"/>
                <w:lang w:val="uk-UA" w:eastAsia="ru-RU"/>
              </w:rPr>
            </w:pP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rFonts w:eastAsia="Calibri"/>
                <w:sz w:val="22"/>
                <w:szCs w:val="22"/>
                <w:lang w:val="uk-UA" w:eastAsia="ru-RU"/>
              </w:rPr>
            </w:pPr>
            <w:r>
              <w:rPr>
                <w:lang w:val="uk-UA" w:eastAsia="ru-RU"/>
              </w:rPr>
              <w:t>2.1</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lang w:val="uk-UA" w:eastAsia="ru-RU"/>
              </w:rPr>
              <w:t>Ремонт/АП-Т СТРУМОК</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6</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lang w:val="uk-UA" w:eastAsia="ru-RU"/>
              </w:rPr>
              <w:t>Ремонт/АП-Т УВЧ-30</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2</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lang w:val="uk-UA" w:eastAsia="ru-RU"/>
              </w:rPr>
              <w:t>Ремонт/МІОРИТМ</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3</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3</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2.4</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Ремонт/АПАРАТ МИТ-11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2.5</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Ремонт/АПАРАТ МИТ-МТ</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2.6</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Ремонт/АПАРАТ УВЧ ТЕРАПИИ УВЧ 30</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2.7</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Ремонт/АПАРАТ МАГНІТЕР АМТ-02</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2.8</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Ремонт/ЕЛЕКТРОСТИМУЛЯТОР БАГАТОКАНАЛЬНИЙ МАЛОГАБОРИТНИЙ"МІОРИТМ - 21"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2.9</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Ремонт/ФІЗІОТЕРАПЕВТИЧНИЙ КОМПЛЕКС MEDICAL</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2.10</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Ремонт/ПАРАФІНОНАГРІВАЧ "КАСКАД-15" (101424492)</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2.11</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Ремонт/ЕЛЕКТРОСТИМУЛЯТОР ВІСЬМИКАНАЛЬНИЙ МАЛОГАБОРИТНИЙ"МІОРИТМ - 186С"</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2.12</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w:t>
            </w:r>
            <w:r>
              <w:rPr>
                <w:color w:val="000000"/>
                <w:lang w:val="uk-UA" w:eastAsia="ru-RU"/>
              </w:rPr>
              <w:t>АП-Т АМПЛІПУЛЬС-5</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3</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3</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2.13</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lang w:val="uk-UA" w:eastAsia="ru-RU"/>
              </w:rPr>
              <w:t>Ремонт/</w:t>
            </w:r>
            <w:r>
              <w:rPr>
                <w:color w:val="000000"/>
                <w:lang w:val="uk-UA" w:eastAsia="ru-RU"/>
              </w:rPr>
              <w:t>АПАРАТ УВЧ-ТЕРАПІЇ ІЗ СТУПІНЧАТИМ РЕГУЛЮВАННЯМ ПОТУЖНОСТІ УВЧ-60 МЕДТЕКО</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3</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3</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2.14</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 xml:space="preserve">Ремонт/ФІЗІОТЕРАПЕВТИЧНИЙ КОМПЛЕКС MEDICAL З ІНТЕГРОВАНИМ ПРОГРАМНИМ ЗАБЕЗПЕЧЕННЯМ COMBIMED 2200 (терапевтична система для </w:t>
            </w:r>
            <w:proofErr w:type="spellStart"/>
            <w:r>
              <w:rPr>
                <w:lang w:val="uk-UA" w:eastAsia="ru-RU"/>
              </w:rPr>
              <w:t>електро</w:t>
            </w:r>
            <w:proofErr w:type="spellEnd"/>
            <w:r>
              <w:rPr>
                <w:lang w:val="uk-UA" w:eastAsia="ru-RU"/>
              </w:rPr>
              <w:t xml:space="preserve">- та </w:t>
            </w:r>
            <w:proofErr w:type="spellStart"/>
            <w:r>
              <w:rPr>
                <w:lang w:val="uk-UA" w:eastAsia="ru-RU"/>
              </w:rPr>
              <w:t>ультразвуков</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2.15</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w:t>
            </w:r>
            <w:r>
              <w:rPr>
                <w:color w:val="000000"/>
                <w:lang w:val="uk-UA" w:eastAsia="ru-RU"/>
              </w:rPr>
              <w:t>ФІЗІОТЕРАПЕВТИЧНИЙ КОМПЛЕКС MEDICAL З ІНТЕГРОВАНИМ ПРОГРАМНИМ ЗАБЕЗПЕЧЕННЯМ COMBIMED 2000 (АПАРАТ МАГНІТОТЕРАПІЇ ДЛЯ КІНЦІВОК)</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2.16</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Ремонт/АПАРАТ ДЛЯ ГАЛЬВАНІЗАЦІЇ ТА ЕЛЕКТРОФОРЕЗУ ПОТО-01М</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2.17</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w:t>
            </w:r>
            <w:r>
              <w:rPr>
                <w:color w:val="000000"/>
                <w:lang w:val="uk-UA" w:eastAsia="ru-RU"/>
              </w:rPr>
              <w:t>ЕЛЕКТРОСТИМУЛЯТОР БАГАТОКАНАЛЬНИЙ МАЛОГАБОРИТНИЙ"МІОРИТМ - 21"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2</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lastRenderedPageBreak/>
              <w:t>2.18</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Ремонт/АПАРАТ ДЛЯ МІОСТИТМУЛЯЦІЇ "АЕСТ-01"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2.19</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w:t>
            </w:r>
            <w:r>
              <w:rPr>
                <w:color w:val="000000"/>
                <w:lang w:val="uk-UA" w:eastAsia="ru-RU"/>
              </w:rPr>
              <w:t xml:space="preserve">ФІЗІОТЕРАПЕВТИЧНИЙ КОМПЛЕКС MEDICAL З ІНТЕГРОВАНИМ ПРОГРАМНИМ ЗАБЕЗПЕЧЕННЯМ COMBIMED 2200 (комбінований </w:t>
            </w:r>
            <w:proofErr w:type="spellStart"/>
            <w:r>
              <w:rPr>
                <w:color w:val="000000"/>
                <w:lang w:val="uk-UA" w:eastAsia="ru-RU"/>
              </w:rPr>
              <w:t>багатофункц</w:t>
            </w:r>
            <w:proofErr w:type="spellEnd"/>
            <w:r>
              <w:rPr>
                <w:color w:val="000000"/>
                <w:lang w:val="uk-UA" w:eastAsia="ru-RU"/>
              </w:rPr>
              <w:t xml:space="preserve">. </w:t>
            </w:r>
            <w:proofErr w:type="spellStart"/>
            <w:r>
              <w:rPr>
                <w:color w:val="000000"/>
                <w:lang w:val="uk-UA" w:eastAsia="ru-RU"/>
              </w:rPr>
              <w:t>ап</w:t>
            </w:r>
            <w:proofErr w:type="spellEnd"/>
            <w:r>
              <w:rPr>
                <w:color w:val="000000"/>
                <w:lang w:val="uk-UA" w:eastAsia="ru-RU"/>
              </w:rPr>
              <w:t>-т для  ультразвуку</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2.20</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 xml:space="preserve">Ремонт/ФІЗІОТЕРАПЕВТИЧНИЙ КОМПЛЕКС MEDICAL З ІНТЕГРОВАНИМ ПРОГРАМНИМ ЗАБЕЗПЕЧЕННЯМ </w:t>
            </w:r>
            <w:proofErr w:type="spellStart"/>
            <w:r>
              <w:rPr>
                <w:lang w:val="uk-UA" w:eastAsia="ru-RU"/>
              </w:rPr>
              <w:t>magnetomed</w:t>
            </w:r>
            <w:proofErr w:type="spellEnd"/>
            <w:r>
              <w:rPr>
                <w:lang w:val="uk-UA" w:eastAsia="ru-RU"/>
              </w:rPr>
              <w:t xml:space="preserve"> 7400 (</w:t>
            </w:r>
            <w:proofErr w:type="spellStart"/>
            <w:r>
              <w:rPr>
                <w:lang w:val="uk-UA" w:eastAsia="ru-RU"/>
              </w:rPr>
              <w:t>ап</w:t>
            </w:r>
            <w:proofErr w:type="spellEnd"/>
            <w:r>
              <w:rPr>
                <w:lang w:val="uk-UA" w:eastAsia="ru-RU"/>
              </w:rPr>
              <w:t xml:space="preserve">-т для магнітотерапії з 4 </w:t>
            </w:r>
            <w:proofErr w:type="spellStart"/>
            <w:r>
              <w:rPr>
                <w:lang w:val="uk-UA" w:eastAsia="ru-RU"/>
              </w:rPr>
              <w:t>вих</w:t>
            </w:r>
            <w:proofErr w:type="spellEnd"/>
            <w:r>
              <w:rPr>
                <w:lang w:val="uk-UA" w:eastAsia="ru-RU"/>
              </w:rPr>
              <w:t xml:space="preserve"> канал)</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2.21</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 xml:space="preserve">Ремонт/ЛАБОР-НА ЦЕНТРИФУГА </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2.22</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w:t>
            </w:r>
            <w:r>
              <w:rPr>
                <w:color w:val="000000"/>
                <w:lang w:val="uk-UA" w:eastAsia="ru-RU"/>
              </w:rPr>
              <w:t>ТЕРМОСТАТ ТС-80М-2</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2.23</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Ремонт/ЦЕНТРИФУГА лабораторна  СМ - 6 М 01 Д/ПРОБІРОК 50МЛ (101470095)</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2.24</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Ремонт/ЦЕНТРИФУГА ОПН-8 (101455178)</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2.25</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Ремонт/ТЕРМОСТАТ ТС-1/80 СПУ (101424407)</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2.26</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Ремонт/ТЕРМОСТАТ ТС-80М-2 (101454139)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2.27</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 xml:space="preserve">Ремонт/ЦЕНТРИФУГА лабораторна медична ЦЛМН Р10-01 </w:t>
            </w:r>
            <w:proofErr w:type="spellStart"/>
            <w:r>
              <w:rPr>
                <w:lang w:val="uk-UA" w:eastAsia="ru-RU"/>
              </w:rPr>
              <w:t>Єлекон</w:t>
            </w:r>
            <w:proofErr w:type="spellEnd"/>
            <w:r>
              <w:rPr>
                <w:lang w:val="uk-UA" w:eastAsia="ru-RU"/>
              </w:rPr>
              <w:t xml:space="preserve"> (101444003)</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2.28</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w:t>
            </w:r>
            <w:r>
              <w:rPr>
                <w:color w:val="000000"/>
                <w:lang w:val="uk-UA" w:eastAsia="ru-RU"/>
              </w:rPr>
              <w:t>Центрифуга ROTOFIX 32А</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2.29</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eastAsia="ru-RU"/>
              </w:rPr>
            </w:pPr>
            <w:r>
              <w:rPr>
                <w:lang w:val="uk-UA" w:eastAsia="ru-RU"/>
              </w:rPr>
              <w:t>Ремонт/</w:t>
            </w:r>
            <w:r>
              <w:rPr>
                <w:color w:val="000000"/>
                <w:lang w:eastAsia="ru-RU"/>
              </w:rPr>
              <w:t xml:space="preserve">Центрифуга </w:t>
            </w:r>
            <w:proofErr w:type="spellStart"/>
            <w:r>
              <w:rPr>
                <w:color w:val="000000"/>
                <w:lang w:eastAsia="ru-RU"/>
              </w:rPr>
              <w:t>лабор</w:t>
            </w:r>
            <w:proofErr w:type="spellEnd"/>
            <w:r>
              <w:rPr>
                <w:color w:val="000000"/>
                <w:lang w:eastAsia="ru-RU"/>
              </w:rPr>
              <w:t>. мед.ОПН-3</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2.30</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Ремонт/</w:t>
            </w:r>
            <w:r>
              <w:rPr>
                <w:color w:val="000000"/>
                <w:lang w:val="uk-UA" w:eastAsia="ru-RU"/>
              </w:rPr>
              <w:t>Центрифуга СМ-6МТ з ротором 24х12 мл. пробірок</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2</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2.31</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lang w:val="uk-UA" w:eastAsia="ru-RU"/>
              </w:rPr>
              <w:t>Ремонт/СТЕРИЛІЗАТОР ПОВІТРЯНИЙ ГП-40 (101470205)</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rPr>
          <w:trHeight w:val="584"/>
        </w:trPr>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2.32</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 xml:space="preserve">ТЕРМОСТАТ ЕЛ.З ВОДЯНОЮ РУБАХОЮ (101450490) </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2.33</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ТЕРМОСТАТ ТС-80М-2 (101451934)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2.34</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СУХОЖАРОВИЙ ШКАФ БЕХФУР (101434476)</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2.35</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ТЕРМОСТАТ ЕЛЕКРИЧЕСКИЙ СУХОВОЗДУШНИЙ ТС-80М-2 (101495004)</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2.36</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 xml:space="preserve">ЦЕНТРИФУГА ОПН-3 </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4</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4</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2.37</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ЦЕНТРИФУГА ELMI CM- MT (101475269)</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2.38</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ЦЕНТРИФУГА CM-6M</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2.39</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ЦЕНТРИФУГА CM-3</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2.40</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r>
              <w:rPr>
                <w:rFonts w:ascii="Times New Roman" w:hAnsi="Times New Roman" w:cs="Times New Roman"/>
              </w:rPr>
              <w:t>Центрифуга BIO PRF</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1</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2.41</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lang w:eastAsia="ru-RU"/>
              </w:rPr>
            </w:pPr>
            <w:r>
              <w:rPr>
                <w:rFonts w:ascii="Times New Roman" w:hAnsi="Times New Roman"/>
              </w:rPr>
              <w:t>Ремонт/</w:t>
            </w:r>
            <w:proofErr w:type="spellStart"/>
            <w:r>
              <w:rPr>
                <w:rFonts w:ascii="Times New Roman" w:hAnsi="Times New Roman" w:cs="Times New Roman"/>
              </w:rPr>
              <w:t>Lobator</w:t>
            </w:r>
            <w:proofErr w:type="spellEnd"/>
            <w:r>
              <w:rPr>
                <w:rFonts w:ascii="Times New Roman" w:hAnsi="Times New Roman" w:cs="Times New Roman"/>
              </w:rPr>
              <w:t xml:space="preserve">  Sd-1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2</w:t>
            </w:r>
          </w:p>
        </w:tc>
      </w:tr>
      <w:tr w:rsidR="009E4B1F" w:rsidTr="009E4B1F">
        <w:tc>
          <w:tcPr>
            <w:tcW w:w="709"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lastRenderedPageBreak/>
              <w:t>2.42</w:t>
            </w:r>
          </w:p>
        </w:tc>
        <w:tc>
          <w:tcPr>
            <w:tcW w:w="5528" w:type="dxa"/>
            <w:tcBorders>
              <w:top w:val="single" w:sz="4" w:space="0" w:color="000000"/>
              <w:left w:val="single" w:sz="4" w:space="0" w:color="000000"/>
              <w:bottom w:val="single" w:sz="4" w:space="0" w:color="000000"/>
              <w:right w:val="single" w:sz="4" w:space="0" w:color="000000"/>
            </w:tcBorders>
            <w:hideMark/>
          </w:tcPr>
          <w:p w:rsidR="009E4B1F" w:rsidRDefault="009E4B1F">
            <w:pPr>
              <w:rPr>
                <w:rFonts w:ascii="Times New Roman" w:hAnsi="Times New Roman" w:cs="Times New Roman"/>
                <w:color w:val="000000"/>
                <w:lang w:eastAsia="ru-RU"/>
              </w:rPr>
            </w:pPr>
            <w:r>
              <w:rPr>
                <w:rFonts w:ascii="Times New Roman" w:hAnsi="Times New Roman"/>
              </w:rPr>
              <w:t>Ремонт/</w:t>
            </w:r>
            <w:r>
              <w:rPr>
                <w:rFonts w:ascii="Times New Roman" w:hAnsi="Times New Roman" w:cs="Times New Roman"/>
                <w:color w:val="000000"/>
              </w:rPr>
              <w:t>Ламінарна шафа</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2</w:t>
            </w:r>
          </w:p>
        </w:tc>
        <w:tc>
          <w:tcPr>
            <w:tcW w:w="993"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1</w:t>
            </w: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color w:val="000000"/>
                <w:lang w:val="uk-UA" w:eastAsia="ru-RU"/>
              </w:rPr>
            </w:pPr>
            <w:r>
              <w:rPr>
                <w:color w:val="000000"/>
                <w:lang w:val="uk-UA" w:eastAsia="ru-RU"/>
              </w:rPr>
              <w:t>2</w:t>
            </w:r>
          </w:p>
        </w:tc>
      </w:tr>
      <w:tr w:rsidR="009E4B1F" w:rsidTr="009E4B1F">
        <w:tc>
          <w:tcPr>
            <w:tcW w:w="709"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p>
        </w:tc>
        <w:tc>
          <w:tcPr>
            <w:tcW w:w="5528" w:type="dxa"/>
            <w:tcBorders>
              <w:top w:val="single" w:sz="4" w:space="0" w:color="000000"/>
              <w:left w:val="single" w:sz="4" w:space="0" w:color="000000"/>
              <w:bottom w:val="single" w:sz="4" w:space="0" w:color="000000"/>
              <w:right w:val="single" w:sz="4" w:space="0" w:color="000000"/>
            </w:tcBorders>
          </w:tcPr>
          <w:p w:rsidR="009E4B1F" w:rsidRDefault="009E4B1F">
            <w:pPr>
              <w:rPr>
                <w:rFonts w:ascii="Times New Roman" w:hAnsi="Times New Roman" w:cs="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9E4B1F" w:rsidRDefault="009E4B1F">
            <w:pPr>
              <w:pStyle w:val="afe"/>
              <w:spacing w:line="276" w:lineRule="auto"/>
              <w:rPr>
                <w:lang w:val="uk-UA" w:eastAsia="ru-RU"/>
              </w:rPr>
            </w:pPr>
            <w:r>
              <w:rPr>
                <w:lang w:val="uk-UA" w:eastAsia="ru-RU"/>
              </w:rPr>
              <w:t>64</w:t>
            </w:r>
          </w:p>
        </w:tc>
        <w:tc>
          <w:tcPr>
            <w:tcW w:w="993"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lang w:val="uk-UA" w:eastAsia="ru-RU"/>
              </w:rPr>
            </w:pPr>
          </w:p>
        </w:tc>
        <w:tc>
          <w:tcPr>
            <w:tcW w:w="1134" w:type="dxa"/>
            <w:tcBorders>
              <w:top w:val="single" w:sz="4" w:space="0" w:color="000000"/>
              <w:left w:val="single" w:sz="4" w:space="0" w:color="000000"/>
              <w:bottom w:val="single" w:sz="4" w:space="0" w:color="000000"/>
              <w:right w:val="single" w:sz="4" w:space="0" w:color="000000"/>
            </w:tcBorders>
          </w:tcPr>
          <w:p w:rsidR="009E4B1F" w:rsidRDefault="009E4B1F">
            <w:pPr>
              <w:pStyle w:val="afe"/>
              <w:spacing w:line="276" w:lineRule="auto"/>
              <w:rPr>
                <w:color w:val="000000"/>
                <w:lang w:val="uk-UA" w:eastAsia="ru-RU"/>
              </w:rPr>
            </w:pPr>
          </w:p>
        </w:tc>
      </w:tr>
    </w:tbl>
    <w:p w:rsidR="009E4B1F" w:rsidRDefault="009E4B1F" w:rsidP="009E4B1F">
      <w:pPr>
        <w:pStyle w:val="afe"/>
        <w:rPr>
          <w:b/>
          <w:bCs/>
          <w:i/>
          <w:iCs/>
          <w:lang w:val="uk-UA" w:eastAsia="en-US"/>
        </w:rPr>
      </w:pPr>
    </w:p>
    <w:p w:rsidR="009E4B1F" w:rsidRDefault="009E4B1F" w:rsidP="009E4B1F">
      <w:pPr>
        <w:pStyle w:val="afe"/>
        <w:rPr>
          <w:b/>
          <w:bCs/>
          <w:i/>
          <w:iCs/>
          <w:lang w:val="uk-UA"/>
        </w:rPr>
      </w:pPr>
      <w:r>
        <w:rPr>
          <w:b/>
          <w:bCs/>
          <w:i/>
          <w:iCs/>
          <w:lang w:val="uk-UA"/>
        </w:rPr>
        <w:t>Орієнтований п</w:t>
      </w:r>
      <w:proofErr w:type="spellStart"/>
      <w:r>
        <w:rPr>
          <w:b/>
          <w:bCs/>
          <w:i/>
          <w:iCs/>
        </w:rPr>
        <w:t>ерелік</w:t>
      </w:r>
      <w:proofErr w:type="spellEnd"/>
      <w:r>
        <w:rPr>
          <w:b/>
          <w:bCs/>
          <w:i/>
          <w:iCs/>
        </w:rPr>
        <w:t xml:space="preserve"> </w:t>
      </w:r>
      <w:proofErr w:type="spellStart"/>
      <w:r>
        <w:rPr>
          <w:b/>
          <w:bCs/>
          <w:i/>
          <w:iCs/>
        </w:rPr>
        <w:t>послуг</w:t>
      </w:r>
      <w:proofErr w:type="spellEnd"/>
      <w:r>
        <w:rPr>
          <w:b/>
          <w:bCs/>
          <w:i/>
          <w:iCs/>
          <w:lang w:val="uk-UA"/>
        </w:rPr>
        <w:t>, в тому числі стерилізаторі парові:</w:t>
      </w:r>
    </w:p>
    <w:p w:rsidR="009E4B1F" w:rsidRDefault="009E4B1F" w:rsidP="009E4B1F">
      <w:pPr>
        <w:pStyle w:val="afe"/>
        <w:jc w:val="both"/>
        <w:rPr>
          <w:bCs/>
        </w:rPr>
      </w:pPr>
      <w:r>
        <w:rPr>
          <w:bCs/>
        </w:rPr>
        <w:t xml:space="preserve">- </w:t>
      </w:r>
      <w:r>
        <w:rPr>
          <w:bCs/>
          <w:lang w:val="uk-UA"/>
        </w:rPr>
        <w:t>т</w:t>
      </w:r>
      <w:proofErr w:type="spellStart"/>
      <w:r>
        <w:rPr>
          <w:bCs/>
        </w:rPr>
        <w:t>ехнічне</w:t>
      </w:r>
      <w:proofErr w:type="spellEnd"/>
      <w:r>
        <w:rPr>
          <w:bCs/>
        </w:rPr>
        <w:t xml:space="preserve"> </w:t>
      </w:r>
      <w:proofErr w:type="spellStart"/>
      <w:r>
        <w:rPr>
          <w:bCs/>
        </w:rPr>
        <w:t>обслуговування</w:t>
      </w:r>
      <w:proofErr w:type="spellEnd"/>
      <w:r>
        <w:rPr>
          <w:bCs/>
        </w:rPr>
        <w:t xml:space="preserve">, </w:t>
      </w:r>
      <w:proofErr w:type="spellStart"/>
      <w:r>
        <w:rPr>
          <w:bCs/>
        </w:rPr>
        <w:t>перевірка</w:t>
      </w:r>
      <w:proofErr w:type="spellEnd"/>
      <w:r>
        <w:rPr>
          <w:bCs/>
        </w:rPr>
        <w:t xml:space="preserve"> </w:t>
      </w:r>
      <w:proofErr w:type="spellStart"/>
      <w:r>
        <w:rPr>
          <w:bCs/>
        </w:rPr>
        <w:t>роботи</w:t>
      </w:r>
      <w:proofErr w:type="spellEnd"/>
      <w:r>
        <w:rPr>
          <w:bCs/>
        </w:rPr>
        <w:t xml:space="preserve"> </w:t>
      </w:r>
      <w:proofErr w:type="spellStart"/>
      <w:r>
        <w:rPr>
          <w:bCs/>
        </w:rPr>
        <w:t>вузлів</w:t>
      </w:r>
      <w:proofErr w:type="spellEnd"/>
      <w:r>
        <w:rPr>
          <w:bCs/>
        </w:rPr>
        <w:t xml:space="preserve">, </w:t>
      </w:r>
      <w:proofErr w:type="spellStart"/>
      <w:r>
        <w:rPr>
          <w:bCs/>
        </w:rPr>
        <w:t>їх</w:t>
      </w:r>
      <w:proofErr w:type="spellEnd"/>
      <w:r>
        <w:rPr>
          <w:bCs/>
        </w:rPr>
        <w:t xml:space="preserve"> </w:t>
      </w:r>
      <w:proofErr w:type="spellStart"/>
      <w:r>
        <w:rPr>
          <w:bCs/>
        </w:rPr>
        <w:t>налагодження</w:t>
      </w:r>
      <w:proofErr w:type="spellEnd"/>
      <w:r>
        <w:rPr>
          <w:bCs/>
        </w:rPr>
        <w:t>;</w:t>
      </w:r>
    </w:p>
    <w:p w:rsidR="009E4B1F" w:rsidRDefault="009E4B1F" w:rsidP="009E4B1F">
      <w:pPr>
        <w:pStyle w:val="afe"/>
        <w:jc w:val="both"/>
        <w:rPr>
          <w:b/>
          <w:bCs/>
          <w:i/>
          <w:iCs/>
          <w:lang w:val="uk-UA"/>
        </w:rPr>
      </w:pPr>
    </w:p>
    <w:p w:rsidR="009E4B1F" w:rsidRPr="009E4B1F" w:rsidRDefault="009E4B1F" w:rsidP="009E4B1F">
      <w:pPr>
        <w:pStyle w:val="afe"/>
        <w:jc w:val="both"/>
        <w:rPr>
          <w:b/>
          <w:bCs/>
          <w:i/>
          <w:iCs/>
        </w:rPr>
      </w:pPr>
      <w:r>
        <w:rPr>
          <w:bCs/>
        </w:rPr>
        <w:t xml:space="preserve">- </w:t>
      </w:r>
      <w:proofErr w:type="spellStart"/>
      <w:r>
        <w:rPr>
          <w:bCs/>
        </w:rPr>
        <w:t>зовнішній</w:t>
      </w:r>
      <w:proofErr w:type="spellEnd"/>
      <w:r>
        <w:rPr>
          <w:bCs/>
        </w:rPr>
        <w:t xml:space="preserve"> </w:t>
      </w:r>
      <w:proofErr w:type="spellStart"/>
      <w:r>
        <w:rPr>
          <w:bCs/>
        </w:rPr>
        <w:t>огляд</w:t>
      </w:r>
      <w:proofErr w:type="spellEnd"/>
      <w:r>
        <w:rPr>
          <w:bCs/>
        </w:rPr>
        <w:t xml:space="preserve">, </w:t>
      </w:r>
      <w:proofErr w:type="spellStart"/>
      <w:r>
        <w:rPr>
          <w:bCs/>
        </w:rPr>
        <w:t>технічна</w:t>
      </w:r>
      <w:proofErr w:type="spellEnd"/>
      <w:r>
        <w:rPr>
          <w:bCs/>
        </w:rPr>
        <w:t xml:space="preserve"> </w:t>
      </w:r>
      <w:proofErr w:type="spellStart"/>
      <w:r>
        <w:rPr>
          <w:bCs/>
        </w:rPr>
        <w:t>діагностика</w:t>
      </w:r>
      <w:proofErr w:type="spellEnd"/>
      <w:r>
        <w:rPr>
          <w:bCs/>
        </w:rPr>
        <w:t xml:space="preserve">, </w:t>
      </w:r>
      <w:proofErr w:type="spellStart"/>
      <w:r>
        <w:rPr>
          <w:bCs/>
        </w:rPr>
        <w:t>визначення</w:t>
      </w:r>
      <w:proofErr w:type="spellEnd"/>
      <w:r>
        <w:rPr>
          <w:bCs/>
        </w:rPr>
        <w:t xml:space="preserve"> </w:t>
      </w:r>
      <w:proofErr w:type="spellStart"/>
      <w:r>
        <w:rPr>
          <w:bCs/>
        </w:rPr>
        <w:t>несправностей</w:t>
      </w:r>
      <w:proofErr w:type="spellEnd"/>
      <w:r>
        <w:rPr>
          <w:bCs/>
        </w:rPr>
        <w:t xml:space="preserve">; </w:t>
      </w:r>
    </w:p>
    <w:p w:rsidR="009E4B1F" w:rsidRDefault="009E4B1F" w:rsidP="009E4B1F">
      <w:pPr>
        <w:pStyle w:val="afe"/>
        <w:jc w:val="both"/>
        <w:rPr>
          <w:bCs/>
        </w:rPr>
      </w:pPr>
      <w:r>
        <w:rPr>
          <w:bCs/>
        </w:rPr>
        <w:t xml:space="preserve">- </w:t>
      </w:r>
      <w:proofErr w:type="spellStart"/>
      <w:r>
        <w:rPr>
          <w:bCs/>
        </w:rPr>
        <w:t>розбирання</w:t>
      </w:r>
      <w:proofErr w:type="spellEnd"/>
      <w:r>
        <w:rPr>
          <w:bCs/>
        </w:rPr>
        <w:t xml:space="preserve"> - </w:t>
      </w:r>
      <w:proofErr w:type="spellStart"/>
      <w:r>
        <w:rPr>
          <w:bCs/>
        </w:rPr>
        <w:t>збирання</w:t>
      </w:r>
      <w:proofErr w:type="spellEnd"/>
      <w:r>
        <w:rPr>
          <w:bCs/>
        </w:rPr>
        <w:t xml:space="preserve">, </w:t>
      </w:r>
      <w:proofErr w:type="spellStart"/>
      <w:r>
        <w:rPr>
          <w:bCs/>
        </w:rPr>
        <w:t>перевірка</w:t>
      </w:r>
      <w:proofErr w:type="spellEnd"/>
      <w:r>
        <w:rPr>
          <w:bCs/>
        </w:rPr>
        <w:t xml:space="preserve"> </w:t>
      </w:r>
      <w:proofErr w:type="spellStart"/>
      <w:r>
        <w:rPr>
          <w:bCs/>
        </w:rPr>
        <w:t>кріплень</w:t>
      </w:r>
      <w:proofErr w:type="spellEnd"/>
      <w:r>
        <w:rPr>
          <w:bCs/>
        </w:rPr>
        <w:t xml:space="preserve">, </w:t>
      </w:r>
      <w:proofErr w:type="spellStart"/>
      <w:r>
        <w:rPr>
          <w:bCs/>
        </w:rPr>
        <w:t>чищення</w:t>
      </w:r>
      <w:proofErr w:type="spellEnd"/>
      <w:r>
        <w:rPr>
          <w:bCs/>
        </w:rPr>
        <w:t>;</w:t>
      </w:r>
    </w:p>
    <w:p w:rsidR="009E4B1F" w:rsidRDefault="009E4B1F" w:rsidP="009E4B1F">
      <w:pPr>
        <w:pStyle w:val="afe"/>
        <w:jc w:val="both"/>
        <w:rPr>
          <w:bCs/>
        </w:rPr>
      </w:pPr>
      <w:r>
        <w:rPr>
          <w:rFonts w:eastAsia="Courier New"/>
        </w:rPr>
        <w:t>-</w:t>
      </w:r>
      <w:r>
        <w:rPr>
          <w:rFonts w:eastAsia="Courier New"/>
          <w:lang w:val="uk-UA"/>
        </w:rPr>
        <w:t xml:space="preserve"> </w:t>
      </w:r>
      <w:proofErr w:type="spellStart"/>
      <w:r>
        <w:rPr>
          <w:rFonts w:eastAsia="Courier New"/>
        </w:rPr>
        <w:t>перевірка</w:t>
      </w:r>
      <w:proofErr w:type="spellEnd"/>
      <w:r>
        <w:rPr>
          <w:rFonts w:eastAsia="Courier New"/>
        </w:rPr>
        <w:t xml:space="preserve"> </w:t>
      </w:r>
      <w:proofErr w:type="spellStart"/>
      <w:r>
        <w:rPr>
          <w:rFonts w:eastAsia="Courier New"/>
        </w:rPr>
        <w:t>цілісності</w:t>
      </w:r>
      <w:proofErr w:type="spellEnd"/>
      <w:r>
        <w:rPr>
          <w:rFonts w:eastAsia="Courier New"/>
        </w:rPr>
        <w:t xml:space="preserve"> </w:t>
      </w:r>
      <w:proofErr w:type="spellStart"/>
      <w:r>
        <w:rPr>
          <w:rFonts w:eastAsia="Courier New"/>
        </w:rPr>
        <w:t>електричної</w:t>
      </w:r>
      <w:proofErr w:type="spellEnd"/>
      <w:r>
        <w:rPr>
          <w:rFonts w:eastAsia="Courier New"/>
        </w:rPr>
        <w:t xml:space="preserve"> </w:t>
      </w:r>
      <w:proofErr w:type="spellStart"/>
      <w:r>
        <w:rPr>
          <w:rFonts w:eastAsia="Courier New"/>
        </w:rPr>
        <w:t>частини</w:t>
      </w:r>
      <w:proofErr w:type="spellEnd"/>
      <w:r>
        <w:rPr>
          <w:rFonts w:eastAsia="Courier New"/>
        </w:rPr>
        <w:t xml:space="preserve">, блоку </w:t>
      </w:r>
      <w:proofErr w:type="spellStart"/>
      <w:r>
        <w:rPr>
          <w:rFonts w:eastAsia="Courier New"/>
        </w:rPr>
        <w:t>живлення</w:t>
      </w:r>
      <w:proofErr w:type="spellEnd"/>
      <w:r>
        <w:rPr>
          <w:rFonts w:eastAsia="Courier New"/>
        </w:rPr>
        <w:t xml:space="preserve">, блоку </w:t>
      </w:r>
      <w:proofErr w:type="spellStart"/>
      <w:r>
        <w:rPr>
          <w:rFonts w:eastAsia="Courier New"/>
        </w:rPr>
        <w:t>керування</w:t>
      </w:r>
      <w:proofErr w:type="spellEnd"/>
      <w:r>
        <w:rPr>
          <w:rFonts w:eastAsia="Courier New"/>
        </w:rPr>
        <w:t xml:space="preserve">, </w:t>
      </w:r>
      <w:proofErr w:type="spellStart"/>
      <w:r>
        <w:rPr>
          <w:rFonts w:eastAsia="Courier New"/>
        </w:rPr>
        <w:t>надійності</w:t>
      </w:r>
      <w:proofErr w:type="spellEnd"/>
      <w:r>
        <w:rPr>
          <w:rFonts w:eastAsia="Courier New"/>
        </w:rPr>
        <w:t xml:space="preserve"> </w:t>
      </w:r>
      <w:proofErr w:type="spellStart"/>
      <w:proofErr w:type="gramStart"/>
      <w:r>
        <w:rPr>
          <w:rFonts w:eastAsia="Courier New"/>
        </w:rPr>
        <w:t>з’єднань</w:t>
      </w:r>
      <w:proofErr w:type="spellEnd"/>
      <w:r>
        <w:rPr>
          <w:rFonts w:eastAsia="Courier New"/>
        </w:rPr>
        <w:t xml:space="preserve"> </w:t>
      </w:r>
      <w:r>
        <w:rPr>
          <w:rFonts w:eastAsia="Courier New"/>
          <w:lang w:val="uk-UA"/>
        </w:rPr>
        <w:t xml:space="preserve"> </w:t>
      </w:r>
      <w:proofErr w:type="spellStart"/>
      <w:r>
        <w:rPr>
          <w:rFonts w:eastAsia="Courier New"/>
        </w:rPr>
        <w:t>електричних</w:t>
      </w:r>
      <w:proofErr w:type="spellEnd"/>
      <w:proofErr w:type="gramEnd"/>
      <w:r>
        <w:rPr>
          <w:rFonts w:eastAsia="Courier New"/>
        </w:rPr>
        <w:t xml:space="preserve"> </w:t>
      </w:r>
      <w:proofErr w:type="spellStart"/>
      <w:r>
        <w:rPr>
          <w:rFonts w:eastAsia="Courier New"/>
        </w:rPr>
        <w:t>ланцюгів</w:t>
      </w:r>
      <w:proofErr w:type="spellEnd"/>
      <w:r>
        <w:rPr>
          <w:bCs/>
        </w:rPr>
        <w:t>;</w:t>
      </w:r>
    </w:p>
    <w:p w:rsidR="009E4B1F" w:rsidRDefault="009E4B1F" w:rsidP="009E4B1F">
      <w:pPr>
        <w:pStyle w:val="afe"/>
        <w:jc w:val="both"/>
        <w:rPr>
          <w:bCs/>
        </w:rPr>
      </w:pPr>
      <w:r>
        <w:rPr>
          <w:bCs/>
        </w:rPr>
        <w:t xml:space="preserve">- ремонт </w:t>
      </w:r>
      <w:proofErr w:type="spellStart"/>
      <w:r>
        <w:rPr>
          <w:bCs/>
        </w:rPr>
        <w:t>несправних</w:t>
      </w:r>
      <w:proofErr w:type="spellEnd"/>
      <w:r>
        <w:rPr>
          <w:bCs/>
        </w:rPr>
        <w:t xml:space="preserve"> </w:t>
      </w:r>
      <w:proofErr w:type="spellStart"/>
      <w:r>
        <w:rPr>
          <w:bCs/>
        </w:rPr>
        <w:t>вузлів</w:t>
      </w:r>
      <w:proofErr w:type="spellEnd"/>
      <w:r>
        <w:rPr>
          <w:bCs/>
        </w:rPr>
        <w:t xml:space="preserve">, </w:t>
      </w:r>
      <w:proofErr w:type="spellStart"/>
      <w:r>
        <w:rPr>
          <w:bCs/>
        </w:rPr>
        <w:t>заміна</w:t>
      </w:r>
      <w:proofErr w:type="spellEnd"/>
      <w:r>
        <w:rPr>
          <w:bCs/>
        </w:rPr>
        <w:t xml:space="preserve"> </w:t>
      </w:r>
      <w:proofErr w:type="spellStart"/>
      <w:r>
        <w:rPr>
          <w:bCs/>
        </w:rPr>
        <w:t>необхідних</w:t>
      </w:r>
      <w:proofErr w:type="spellEnd"/>
      <w:r>
        <w:rPr>
          <w:bCs/>
        </w:rPr>
        <w:t xml:space="preserve"> </w:t>
      </w:r>
      <w:proofErr w:type="spellStart"/>
      <w:r>
        <w:rPr>
          <w:bCs/>
        </w:rPr>
        <w:t>запчастин</w:t>
      </w:r>
      <w:proofErr w:type="spellEnd"/>
      <w:r>
        <w:rPr>
          <w:bCs/>
        </w:rPr>
        <w:t>;</w:t>
      </w:r>
    </w:p>
    <w:p w:rsidR="009E4B1F" w:rsidRDefault="009E4B1F" w:rsidP="009E4B1F">
      <w:pPr>
        <w:pStyle w:val="afe"/>
        <w:jc w:val="both"/>
        <w:rPr>
          <w:bCs/>
        </w:rPr>
      </w:pPr>
      <w:r>
        <w:rPr>
          <w:bCs/>
        </w:rPr>
        <w:t xml:space="preserve">- </w:t>
      </w:r>
      <w:proofErr w:type="spellStart"/>
      <w:r>
        <w:rPr>
          <w:bCs/>
        </w:rPr>
        <w:t>перевірка</w:t>
      </w:r>
      <w:proofErr w:type="spellEnd"/>
      <w:r>
        <w:rPr>
          <w:bCs/>
        </w:rPr>
        <w:t xml:space="preserve"> </w:t>
      </w:r>
      <w:proofErr w:type="spellStart"/>
      <w:r>
        <w:rPr>
          <w:bCs/>
        </w:rPr>
        <w:t>роботи</w:t>
      </w:r>
      <w:proofErr w:type="spellEnd"/>
      <w:r>
        <w:rPr>
          <w:bCs/>
        </w:rPr>
        <w:t xml:space="preserve"> </w:t>
      </w:r>
      <w:proofErr w:type="spellStart"/>
      <w:r>
        <w:rPr>
          <w:bCs/>
        </w:rPr>
        <w:t>вузлів</w:t>
      </w:r>
      <w:proofErr w:type="spellEnd"/>
      <w:r>
        <w:rPr>
          <w:bCs/>
        </w:rPr>
        <w:t xml:space="preserve">, </w:t>
      </w:r>
      <w:proofErr w:type="spellStart"/>
      <w:r>
        <w:rPr>
          <w:bCs/>
        </w:rPr>
        <w:t>їх</w:t>
      </w:r>
      <w:proofErr w:type="spellEnd"/>
      <w:r>
        <w:rPr>
          <w:bCs/>
        </w:rPr>
        <w:t xml:space="preserve"> </w:t>
      </w:r>
      <w:proofErr w:type="spellStart"/>
      <w:r>
        <w:rPr>
          <w:bCs/>
        </w:rPr>
        <w:t>налагодження</w:t>
      </w:r>
      <w:proofErr w:type="spellEnd"/>
      <w:r>
        <w:rPr>
          <w:bCs/>
        </w:rPr>
        <w:t>;</w:t>
      </w:r>
    </w:p>
    <w:p w:rsidR="009E4B1F" w:rsidRDefault="009E4B1F" w:rsidP="009E4B1F">
      <w:pPr>
        <w:pStyle w:val="afe"/>
        <w:jc w:val="both"/>
        <w:rPr>
          <w:bCs/>
        </w:rPr>
      </w:pPr>
      <w:r>
        <w:rPr>
          <w:bCs/>
        </w:rPr>
        <w:t xml:space="preserve">- </w:t>
      </w:r>
      <w:proofErr w:type="spellStart"/>
      <w:proofErr w:type="gramStart"/>
      <w:r>
        <w:rPr>
          <w:bCs/>
        </w:rPr>
        <w:t>перевірка</w:t>
      </w:r>
      <w:proofErr w:type="spellEnd"/>
      <w:r>
        <w:rPr>
          <w:bCs/>
        </w:rPr>
        <w:t xml:space="preserve">  опору</w:t>
      </w:r>
      <w:proofErr w:type="gramEnd"/>
      <w:r>
        <w:rPr>
          <w:bCs/>
        </w:rPr>
        <w:t xml:space="preserve">  </w:t>
      </w:r>
      <w:proofErr w:type="spellStart"/>
      <w:r>
        <w:rPr>
          <w:bCs/>
        </w:rPr>
        <w:t>ізоляції</w:t>
      </w:r>
      <w:proofErr w:type="spellEnd"/>
      <w:r>
        <w:rPr>
          <w:bCs/>
        </w:rPr>
        <w:t xml:space="preserve">, </w:t>
      </w:r>
      <w:proofErr w:type="spellStart"/>
      <w:r>
        <w:rPr>
          <w:bCs/>
        </w:rPr>
        <w:t>заземлення</w:t>
      </w:r>
      <w:proofErr w:type="spellEnd"/>
      <w:r>
        <w:rPr>
          <w:bCs/>
        </w:rPr>
        <w:t>;</w:t>
      </w:r>
    </w:p>
    <w:p w:rsidR="009E4B1F" w:rsidRDefault="009E4B1F" w:rsidP="009E4B1F">
      <w:pPr>
        <w:pStyle w:val="afe"/>
        <w:jc w:val="both"/>
        <w:rPr>
          <w:bCs/>
        </w:rPr>
      </w:pPr>
      <w:r>
        <w:rPr>
          <w:bCs/>
        </w:rPr>
        <w:t>-</w:t>
      </w:r>
      <w:proofErr w:type="spellStart"/>
      <w:r>
        <w:rPr>
          <w:bCs/>
        </w:rPr>
        <w:t>перевірка</w:t>
      </w:r>
      <w:proofErr w:type="spellEnd"/>
      <w:r>
        <w:rPr>
          <w:bCs/>
        </w:rPr>
        <w:t xml:space="preserve"> </w:t>
      </w:r>
      <w:proofErr w:type="spellStart"/>
      <w:r>
        <w:rPr>
          <w:bCs/>
        </w:rPr>
        <w:t>медичного</w:t>
      </w:r>
      <w:proofErr w:type="spellEnd"/>
      <w:r>
        <w:rPr>
          <w:bCs/>
        </w:rPr>
        <w:t xml:space="preserve"> </w:t>
      </w:r>
      <w:proofErr w:type="spellStart"/>
      <w:proofErr w:type="gramStart"/>
      <w:r>
        <w:rPr>
          <w:bCs/>
        </w:rPr>
        <w:t>обладнання</w:t>
      </w:r>
      <w:proofErr w:type="spellEnd"/>
      <w:r>
        <w:rPr>
          <w:bCs/>
        </w:rPr>
        <w:t xml:space="preserve">  на</w:t>
      </w:r>
      <w:proofErr w:type="gramEnd"/>
      <w:r>
        <w:rPr>
          <w:bCs/>
        </w:rPr>
        <w:t xml:space="preserve">  </w:t>
      </w:r>
      <w:proofErr w:type="spellStart"/>
      <w:r>
        <w:rPr>
          <w:bCs/>
        </w:rPr>
        <w:t>працездатність</w:t>
      </w:r>
      <w:proofErr w:type="spellEnd"/>
      <w:r>
        <w:rPr>
          <w:bCs/>
        </w:rPr>
        <w:t xml:space="preserve">  </w:t>
      </w:r>
      <w:proofErr w:type="spellStart"/>
      <w:r>
        <w:rPr>
          <w:bCs/>
        </w:rPr>
        <w:t>відповідно</w:t>
      </w:r>
      <w:proofErr w:type="spellEnd"/>
      <w:r>
        <w:rPr>
          <w:bCs/>
        </w:rPr>
        <w:t xml:space="preserve">  </w:t>
      </w:r>
      <w:proofErr w:type="spellStart"/>
      <w:r>
        <w:rPr>
          <w:bCs/>
        </w:rPr>
        <w:t>технічній</w:t>
      </w:r>
      <w:proofErr w:type="spellEnd"/>
      <w:r>
        <w:rPr>
          <w:bCs/>
        </w:rPr>
        <w:t xml:space="preserve">  </w:t>
      </w:r>
      <w:proofErr w:type="spellStart"/>
      <w:r>
        <w:rPr>
          <w:bCs/>
        </w:rPr>
        <w:t>документації</w:t>
      </w:r>
      <w:proofErr w:type="spellEnd"/>
      <w:r>
        <w:rPr>
          <w:bCs/>
        </w:rPr>
        <w:t>.</w:t>
      </w:r>
    </w:p>
    <w:p w:rsidR="009E4B1F" w:rsidRDefault="009E4B1F" w:rsidP="009E4B1F">
      <w:pPr>
        <w:pStyle w:val="afe"/>
        <w:jc w:val="both"/>
        <w:rPr>
          <w:bCs/>
        </w:rPr>
      </w:pPr>
    </w:p>
    <w:p w:rsidR="009E4B1F" w:rsidRPr="009E4B1F" w:rsidRDefault="009E4B1F" w:rsidP="009E4B1F">
      <w:pPr>
        <w:pStyle w:val="afe"/>
        <w:jc w:val="both"/>
        <w:rPr>
          <w:rFonts w:eastAsia="Courier New"/>
        </w:rPr>
      </w:pPr>
      <w:r>
        <w:rPr>
          <w:rFonts w:eastAsia="Courier New"/>
        </w:rPr>
        <w:t xml:space="preserve">-  </w:t>
      </w:r>
      <w:proofErr w:type="spellStart"/>
      <w:r>
        <w:rPr>
          <w:rFonts w:eastAsia="Courier New"/>
        </w:rPr>
        <w:t>ревізія</w:t>
      </w:r>
      <w:proofErr w:type="spellEnd"/>
      <w:r>
        <w:rPr>
          <w:rFonts w:eastAsia="Courier New"/>
        </w:rPr>
        <w:t xml:space="preserve"> </w:t>
      </w:r>
      <w:proofErr w:type="spellStart"/>
      <w:r>
        <w:rPr>
          <w:rFonts w:eastAsia="Courier New"/>
        </w:rPr>
        <w:t>запірної</w:t>
      </w:r>
      <w:proofErr w:type="spellEnd"/>
      <w:r>
        <w:rPr>
          <w:rFonts w:eastAsia="Courier New"/>
        </w:rPr>
        <w:t xml:space="preserve"> та </w:t>
      </w:r>
      <w:proofErr w:type="spellStart"/>
      <w:r>
        <w:rPr>
          <w:rFonts w:eastAsia="Courier New"/>
        </w:rPr>
        <w:t>трубопровідної</w:t>
      </w:r>
      <w:proofErr w:type="spellEnd"/>
      <w:r>
        <w:rPr>
          <w:rFonts w:eastAsia="Courier New"/>
        </w:rPr>
        <w:t xml:space="preserve"> </w:t>
      </w:r>
      <w:proofErr w:type="spellStart"/>
      <w:r>
        <w:rPr>
          <w:rFonts w:eastAsia="Courier New"/>
        </w:rPr>
        <w:t>арматури</w:t>
      </w:r>
      <w:proofErr w:type="spellEnd"/>
      <w:r>
        <w:rPr>
          <w:rFonts w:eastAsia="Courier New"/>
        </w:rPr>
        <w:t>;</w:t>
      </w:r>
    </w:p>
    <w:p w:rsidR="009E4B1F" w:rsidRDefault="009E4B1F" w:rsidP="009E4B1F">
      <w:pPr>
        <w:pStyle w:val="afe"/>
        <w:jc w:val="both"/>
        <w:rPr>
          <w:rFonts w:eastAsia="Courier New"/>
        </w:rPr>
      </w:pPr>
      <w:r>
        <w:rPr>
          <w:rFonts w:eastAsia="Courier New"/>
        </w:rPr>
        <w:t xml:space="preserve">-  </w:t>
      </w:r>
      <w:proofErr w:type="spellStart"/>
      <w:r>
        <w:rPr>
          <w:rFonts w:eastAsia="Courier New"/>
        </w:rPr>
        <w:t>перевірка</w:t>
      </w:r>
      <w:proofErr w:type="spellEnd"/>
      <w:r>
        <w:rPr>
          <w:rFonts w:eastAsia="Courier New"/>
        </w:rPr>
        <w:t xml:space="preserve"> </w:t>
      </w:r>
      <w:proofErr w:type="spellStart"/>
      <w:r>
        <w:rPr>
          <w:rFonts w:eastAsia="Courier New"/>
        </w:rPr>
        <w:t>цілісності</w:t>
      </w:r>
      <w:proofErr w:type="spellEnd"/>
      <w:r>
        <w:rPr>
          <w:rFonts w:eastAsia="Courier New"/>
        </w:rPr>
        <w:t xml:space="preserve"> </w:t>
      </w:r>
      <w:proofErr w:type="spellStart"/>
      <w:r>
        <w:rPr>
          <w:rFonts w:eastAsia="Courier New"/>
        </w:rPr>
        <w:t>електричної</w:t>
      </w:r>
      <w:proofErr w:type="spellEnd"/>
      <w:r>
        <w:rPr>
          <w:rFonts w:eastAsia="Courier New"/>
        </w:rPr>
        <w:t xml:space="preserve"> </w:t>
      </w:r>
      <w:proofErr w:type="spellStart"/>
      <w:r>
        <w:rPr>
          <w:rFonts w:eastAsia="Courier New"/>
        </w:rPr>
        <w:t>частини</w:t>
      </w:r>
      <w:proofErr w:type="spellEnd"/>
      <w:r>
        <w:rPr>
          <w:rFonts w:eastAsia="Courier New"/>
        </w:rPr>
        <w:t xml:space="preserve">, блоку </w:t>
      </w:r>
      <w:proofErr w:type="spellStart"/>
      <w:r>
        <w:rPr>
          <w:rFonts w:eastAsia="Courier New"/>
        </w:rPr>
        <w:t>керування</w:t>
      </w:r>
      <w:proofErr w:type="spellEnd"/>
      <w:r>
        <w:rPr>
          <w:rFonts w:eastAsia="Courier New"/>
        </w:rPr>
        <w:t xml:space="preserve">, </w:t>
      </w:r>
      <w:proofErr w:type="spellStart"/>
      <w:r>
        <w:rPr>
          <w:rFonts w:eastAsia="Courier New"/>
        </w:rPr>
        <w:t>надійності</w:t>
      </w:r>
      <w:proofErr w:type="spellEnd"/>
      <w:r>
        <w:rPr>
          <w:rFonts w:eastAsia="Courier New"/>
        </w:rPr>
        <w:t xml:space="preserve"> </w:t>
      </w:r>
      <w:proofErr w:type="spellStart"/>
      <w:r>
        <w:rPr>
          <w:rFonts w:eastAsia="Courier New"/>
        </w:rPr>
        <w:t>з’єднань</w:t>
      </w:r>
      <w:proofErr w:type="spellEnd"/>
      <w:r>
        <w:rPr>
          <w:rFonts w:eastAsia="Courier New"/>
        </w:rPr>
        <w:t xml:space="preserve"> </w:t>
      </w:r>
      <w:proofErr w:type="spellStart"/>
      <w:r>
        <w:rPr>
          <w:rFonts w:eastAsia="Courier New"/>
        </w:rPr>
        <w:t>електричних</w:t>
      </w:r>
      <w:proofErr w:type="spellEnd"/>
      <w:r>
        <w:rPr>
          <w:rFonts w:eastAsia="Courier New"/>
        </w:rPr>
        <w:t xml:space="preserve"> </w:t>
      </w:r>
      <w:proofErr w:type="spellStart"/>
      <w:r>
        <w:rPr>
          <w:rFonts w:eastAsia="Courier New"/>
        </w:rPr>
        <w:t>ланцюгів</w:t>
      </w:r>
      <w:proofErr w:type="spellEnd"/>
      <w:r>
        <w:rPr>
          <w:rFonts w:eastAsia="Courier New"/>
        </w:rPr>
        <w:t xml:space="preserve"> </w:t>
      </w:r>
      <w:proofErr w:type="spellStart"/>
      <w:r>
        <w:rPr>
          <w:rFonts w:eastAsia="Courier New"/>
        </w:rPr>
        <w:t>стерилізатора</w:t>
      </w:r>
      <w:proofErr w:type="spellEnd"/>
      <w:r>
        <w:rPr>
          <w:rFonts w:eastAsia="Courier New"/>
        </w:rPr>
        <w:t xml:space="preserve"> та </w:t>
      </w:r>
      <w:proofErr w:type="spellStart"/>
      <w:r>
        <w:rPr>
          <w:rFonts w:eastAsia="Courier New"/>
        </w:rPr>
        <w:t>нагрівальних</w:t>
      </w:r>
      <w:proofErr w:type="spellEnd"/>
      <w:r>
        <w:rPr>
          <w:rFonts w:eastAsia="Courier New"/>
        </w:rPr>
        <w:t xml:space="preserve"> </w:t>
      </w:r>
      <w:proofErr w:type="spellStart"/>
      <w:r>
        <w:rPr>
          <w:rFonts w:eastAsia="Courier New"/>
        </w:rPr>
        <w:t>тенів</w:t>
      </w:r>
      <w:proofErr w:type="spellEnd"/>
      <w:r>
        <w:rPr>
          <w:rFonts w:eastAsia="Courier New"/>
        </w:rPr>
        <w:t>;</w:t>
      </w:r>
    </w:p>
    <w:p w:rsidR="009E4B1F" w:rsidRDefault="009E4B1F" w:rsidP="009E4B1F">
      <w:pPr>
        <w:pStyle w:val="afe"/>
        <w:jc w:val="both"/>
        <w:rPr>
          <w:rFonts w:eastAsia="Courier New"/>
        </w:rPr>
      </w:pPr>
      <w:r>
        <w:rPr>
          <w:rFonts w:eastAsia="Courier New"/>
        </w:rPr>
        <w:t xml:space="preserve">- демонтаж-монтаж </w:t>
      </w:r>
      <w:proofErr w:type="spellStart"/>
      <w:r>
        <w:rPr>
          <w:rFonts w:eastAsia="Courier New"/>
        </w:rPr>
        <w:t>кришки</w:t>
      </w:r>
      <w:proofErr w:type="spellEnd"/>
      <w:r>
        <w:rPr>
          <w:rFonts w:eastAsia="Courier New"/>
        </w:rPr>
        <w:t xml:space="preserve"> парогенератора;</w:t>
      </w:r>
    </w:p>
    <w:p w:rsidR="009E4B1F" w:rsidRDefault="009E4B1F" w:rsidP="009E4B1F">
      <w:pPr>
        <w:pStyle w:val="afe"/>
        <w:jc w:val="both"/>
        <w:rPr>
          <w:rFonts w:eastAsia="Courier New"/>
        </w:rPr>
      </w:pPr>
      <w:r>
        <w:rPr>
          <w:rFonts w:eastAsia="Courier New"/>
        </w:rPr>
        <w:t>-</w:t>
      </w:r>
      <w:r>
        <w:rPr>
          <w:rFonts w:eastAsia="Courier New"/>
          <w:lang w:val="uk-UA"/>
        </w:rPr>
        <w:t xml:space="preserve"> </w:t>
      </w:r>
      <w:proofErr w:type="spellStart"/>
      <w:r>
        <w:rPr>
          <w:rFonts w:eastAsia="Courier New"/>
        </w:rPr>
        <w:t>очищення</w:t>
      </w:r>
      <w:proofErr w:type="spellEnd"/>
      <w:r>
        <w:rPr>
          <w:rFonts w:eastAsia="Courier New"/>
        </w:rPr>
        <w:t xml:space="preserve"> парогенератора з </w:t>
      </w:r>
      <w:proofErr w:type="spellStart"/>
      <w:r>
        <w:rPr>
          <w:rFonts w:eastAsia="Courier New"/>
        </w:rPr>
        <w:t>заміною</w:t>
      </w:r>
      <w:proofErr w:type="spellEnd"/>
      <w:r>
        <w:rPr>
          <w:rFonts w:eastAsia="Courier New"/>
        </w:rPr>
        <w:t xml:space="preserve"> прокладки та </w:t>
      </w:r>
      <w:proofErr w:type="spellStart"/>
      <w:r>
        <w:rPr>
          <w:rFonts w:eastAsia="Courier New"/>
        </w:rPr>
        <w:t>датчиків</w:t>
      </w:r>
      <w:proofErr w:type="spellEnd"/>
      <w:r>
        <w:rPr>
          <w:rFonts w:eastAsia="Courier New"/>
        </w:rPr>
        <w:t xml:space="preserve"> </w:t>
      </w:r>
      <w:proofErr w:type="spellStart"/>
      <w:r>
        <w:rPr>
          <w:rFonts w:eastAsia="Courier New"/>
        </w:rPr>
        <w:t>рівня</w:t>
      </w:r>
      <w:proofErr w:type="spellEnd"/>
      <w:r>
        <w:rPr>
          <w:rFonts w:eastAsia="Courier New"/>
        </w:rPr>
        <w:t xml:space="preserve"> води </w:t>
      </w:r>
      <w:proofErr w:type="spellStart"/>
      <w:r>
        <w:rPr>
          <w:rFonts w:eastAsia="Courier New"/>
        </w:rPr>
        <w:t>від</w:t>
      </w:r>
      <w:proofErr w:type="spellEnd"/>
      <w:r>
        <w:rPr>
          <w:rFonts w:eastAsia="Courier New"/>
        </w:rPr>
        <w:t xml:space="preserve"> </w:t>
      </w:r>
      <w:proofErr w:type="spellStart"/>
      <w:r>
        <w:rPr>
          <w:rFonts w:eastAsia="Courier New"/>
        </w:rPr>
        <w:t>бруду</w:t>
      </w:r>
      <w:proofErr w:type="spellEnd"/>
      <w:r>
        <w:rPr>
          <w:rFonts w:eastAsia="Courier New"/>
        </w:rPr>
        <w:t xml:space="preserve">, </w:t>
      </w:r>
      <w:proofErr w:type="spellStart"/>
      <w:r>
        <w:rPr>
          <w:rFonts w:eastAsia="Courier New"/>
        </w:rPr>
        <w:t>накипу</w:t>
      </w:r>
      <w:proofErr w:type="spellEnd"/>
      <w:r>
        <w:rPr>
          <w:rFonts w:eastAsia="Courier New"/>
        </w:rPr>
        <w:t xml:space="preserve"> та </w:t>
      </w:r>
      <w:r>
        <w:rPr>
          <w:rFonts w:eastAsia="Courier New"/>
          <w:lang w:val="uk-UA"/>
        </w:rPr>
        <w:t xml:space="preserve">  </w:t>
      </w:r>
      <w:proofErr w:type="spellStart"/>
      <w:r>
        <w:rPr>
          <w:rFonts w:eastAsia="Courier New"/>
        </w:rPr>
        <w:t>сольових</w:t>
      </w:r>
      <w:proofErr w:type="spellEnd"/>
      <w:r>
        <w:rPr>
          <w:rFonts w:eastAsia="Courier New"/>
        </w:rPr>
        <w:t xml:space="preserve"> </w:t>
      </w:r>
      <w:proofErr w:type="spellStart"/>
      <w:r>
        <w:rPr>
          <w:rFonts w:eastAsia="Courier New"/>
        </w:rPr>
        <w:t>відкладень</w:t>
      </w:r>
      <w:proofErr w:type="spellEnd"/>
      <w:r>
        <w:rPr>
          <w:rFonts w:eastAsia="Courier New"/>
        </w:rPr>
        <w:t xml:space="preserve">;                                                                                                                    </w:t>
      </w:r>
    </w:p>
    <w:p w:rsidR="009E4B1F" w:rsidRDefault="009E4B1F" w:rsidP="009E4B1F">
      <w:pPr>
        <w:pStyle w:val="afe"/>
        <w:rPr>
          <w:rFonts w:eastAsia="Courier New"/>
          <w:i/>
        </w:rPr>
      </w:pPr>
      <w:r>
        <w:rPr>
          <w:rFonts w:eastAsia="Courier New"/>
        </w:rPr>
        <w:t>-</w:t>
      </w:r>
      <w:proofErr w:type="spellStart"/>
      <w:r>
        <w:rPr>
          <w:rFonts w:eastAsia="Courier New"/>
        </w:rPr>
        <w:t>з</w:t>
      </w:r>
      <w:r>
        <w:t>аміна</w:t>
      </w:r>
      <w:proofErr w:type="spellEnd"/>
      <w:r>
        <w:t xml:space="preserve"> прокладки </w:t>
      </w:r>
      <w:proofErr w:type="spellStart"/>
      <w:r>
        <w:t>стерилізаційної</w:t>
      </w:r>
      <w:proofErr w:type="spellEnd"/>
      <w:r>
        <w:t xml:space="preserve"> </w:t>
      </w:r>
      <w:proofErr w:type="spellStart"/>
      <w:proofErr w:type="gramStart"/>
      <w:r>
        <w:t>камери</w:t>
      </w:r>
      <w:proofErr w:type="spellEnd"/>
      <w:r>
        <w:rPr>
          <w:rFonts w:eastAsia="Courier New"/>
        </w:rPr>
        <w:t>;</w:t>
      </w:r>
      <w:r>
        <w:rPr>
          <w:rFonts w:eastAsia="Courier New"/>
          <w:lang w:val="uk-UA"/>
        </w:rPr>
        <w:t xml:space="preserve"> </w:t>
      </w:r>
      <w:r>
        <w:rPr>
          <w:rFonts w:eastAsia="Courier New"/>
        </w:rPr>
        <w:t xml:space="preserve">  </w:t>
      </w:r>
      <w:proofErr w:type="gramEnd"/>
      <w:r>
        <w:rPr>
          <w:rFonts w:eastAsia="Courier New"/>
        </w:rPr>
        <w:t xml:space="preserve">                                                                                                                               - </w:t>
      </w:r>
      <w:proofErr w:type="spellStart"/>
      <w:r>
        <w:rPr>
          <w:rFonts w:eastAsia="Courier New"/>
        </w:rPr>
        <w:t>о</w:t>
      </w:r>
      <w:r>
        <w:t>чищення</w:t>
      </w:r>
      <w:proofErr w:type="spellEnd"/>
      <w:r>
        <w:t xml:space="preserve"> та ремонт </w:t>
      </w:r>
      <w:proofErr w:type="spellStart"/>
      <w:r>
        <w:t>водовказівної</w:t>
      </w:r>
      <w:proofErr w:type="spellEnd"/>
      <w:r>
        <w:t xml:space="preserve"> колонки</w:t>
      </w:r>
      <w:r>
        <w:rPr>
          <w:rFonts w:eastAsia="Courier New"/>
        </w:rPr>
        <w:t>;</w:t>
      </w:r>
    </w:p>
    <w:p w:rsidR="009E4B1F" w:rsidRDefault="009E4B1F" w:rsidP="009E4B1F">
      <w:pPr>
        <w:pStyle w:val="afe"/>
        <w:jc w:val="both"/>
        <w:rPr>
          <w:rFonts w:eastAsia="Courier New"/>
        </w:rPr>
      </w:pPr>
      <w:r>
        <w:rPr>
          <w:rFonts w:eastAsia="Courier New"/>
        </w:rPr>
        <w:t xml:space="preserve">- демонтаж, монтаж </w:t>
      </w:r>
      <w:proofErr w:type="spellStart"/>
      <w:r>
        <w:rPr>
          <w:rFonts w:eastAsia="Courier New"/>
        </w:rPr>
        <w:t>нагрівальних</w:t>
      </w:r>
      <w:proofErr w:type="spellEnd"/>
      <w:r>
        <w:rPr>
          <w:rFonts w:eastAsia="Courier New"/>
        </w:rPr>
        <w:t xml:space="preserve"> </w:t>
      </w:r>
      <w:proofErr w:type="spellStart"/>
      <w:r>
        <w:rPr>
          <w:rFonts w:eastAsia="Courier New"/>
        </w:rPr>
        <w:t>тенів</w:t>
      </w:r>
      <w:proofErr w:type="spellEnd"/>
      <w:r>
        <w:rPr>
          <w:rFonts w:eastAsia="Courier New"/>
        </w:rPr>
        <w:t xml:space="preserve"> та </w:t>
      </w:r>
      <w:proofErr w:type="spellStart"/>
      <w:r>
        <w:rPr>
          <w:rFonts w:eastAsia="Courier New"/>
        </w:rPr>
        <w:t>їх</w:t>
      </w:r>
      <w:proofErr w:type="spellEnd"/>
      <w:r>
        <w:rPr>
          <w:rFonts w:eastAsia="Courier New"/>
        </w:rPr>
        <w:t xml:space="preserve"> </w:t>
      </w:r>
      <w:proofErr w:type="spellStart"/>
      <w:r>
        <w:rPr>
          <w:rFonts w:eastAsia="Courier New"/>
        </w:rPr>
        <w:t>заміна</w:t>
      </w:r>
      <w:proofErr w:type="spellEnd"/>
      <w:r>
        <w:rPr>
          <w:rFonts w:eastAsia="Courier New"/>
        </w:rPr>
        <w:t>;</w:t>
      </w:r>
    </w:p>
    <w:p w:rsidR="009E4B1F" w:rsidRPr="009E4B1F" w:rsidRDefault="009E4B1F" w:rsidP="009E4B1F">
      <w:pPr>
        <w:pStyle w:val="afe"/>
        <w:jc w:val="both"/>
        <w:rPr>
          <w:rFonts w:eastAsia="Courier New"/>
        </w:rPr>
      </w:pPr>
      <w:r>
        <w:rPr>
          <w:rFonts w:eastAsia="Courier New"/>
        </w:rPr>
        <w:t xml:space="preserve">- </w:t>
      </w:r>
      <w:proofErr w:type="spellStart"/>
      <w:r>
        <w:rPr>
          <w:rFonts w:eastAsia="Courier New"/>
        </w:rPr>
        <w:t>заміна</w:t>
      </w:r>
      <w:proofErr w:type="spellEnd"/>
      <w:r>
        <w:rPr>
          <w:rFonts w:eastAsia="Courier New"/>
        </w:rPr>
        <w:t xml:space="preserve"> клапану </w:t>
      </w:r>
      <w:proofErr w:type="spellStart"/>
      <w:r>
        <w:rPr>
          <w:rFonts w:eastAsia="Courier New"/>
        </w:rPr>
        <w:t>запобіжного</w:t>
      </w:r>
      <w:proofErr w:type="spellEnd"/>
      <w:r>
        <w:rPr>
          <w:rFonts w:eastAsia="Courier New"/>
        </w:rPr>
        <w:t xml:space="preserve">, </w:t>
      </w:r>
      <w:proofErr w:type="spellStart"/>
      <w:r>
        <w:rPr>
          <w:rFonts w:eastAsia="Courier New"/>
        </w:rPr>
        <w:t>кранів</w:t>
      </w:r>
      <w:proofErr w:type="spellEnd"/>
      <w:r>
        <w:rPr>
          <w:rFonts w:eastAsia="Courier New"/>
        </w:rPr>
        <w:t xml:space="preserve">;                                                                                                                         </w:t>
      </w:r>
    </w:p>
    <w:p w:rsidR="009E4B1F" w:rsidRDefault="009E4B1F" w:rsidP="009E4B1F">
      <w:pPr>
        <w:pStyle w:val="afe"/>
        <w:jc w:val="both"/>
        <w:rPr>
          <w:rFonts w:eastAsia="Courier New"/>
        </w:rPr>
      </w:pPr>
      <w:r>
        <w:rPr>
          <w:rFonts w:eastAsia="Courier New"/>
        </w:rPr>
        <w:t xml:space="preserve">- </w:t>
      </w:r>
      <w:proofErr w:type="spellStart"/>
      <w:r>
        <w:rPr>
          <w:rFonts w:eastAsia="Courier New"/>
        </w:rPr>
        <w:t>усунення</w:t>
      </w:r>
      <w:proofErr w:type="spellEnd"/>
      <w:r>
        <w:rPr>
          <w:rFonts w:eastAsia="Courier New"/>
        </w:rPr>
        <w:t xml:space="preserve"> </w:t>
      </w:r>
      <w:proofErr w:type="spellStart"/>
      <w:r>
        <w:rPr>
          <w:rFonts w:eastAsia="Courier New"/>
        </w:rPr>
        <w:t>підтікань</w:t>
      </w:r>
      <w:proofErr w:type="spellEnd"/>
      <w:r>
        <w:rPr>
          <w:rFonts w:eastAsia="Courier New"/>
        </w:rPr>
        <w:t xml:space="preserve"> пару та води, </w:t>
      </w:r>
      <w:r>
        <w:t xml:space="preserve">ремонт </w:t>
      </w:r>
      <w:proofErr w:type="spellStart"/>
      <w:r>
        <w:t>запірної</w:t>
      </w:r>
      <w:proofErr w:type="spellEnd"/>
      <w:r>
        <w:t xml:space="preserve"> </w:t>
      </w:r>
      <w:proofErr w:type="spellStart"/>
      <w:r>
        <w:t>арматури</w:t>
      </w:r>
      <w:proofErr w:type="spellEnd"/>
      <w:r>
        <w:rPr>
          <w:rFonts w:eastAsia="Courier New"/>
        </w:rPr>
        <w:t xml:space="preserve">; </w:t>
      </w:r>
    </w:p>
    <w:p w:rsidR="009E4B1F" w:rsidRDefault="009E4B1F" w:rsidP="009E4B1F">
      <w:pPr>
        <w:pStyle w:val="afe"/>
        <w:jc w:val="both"/>
        <w:rPr>
          <w:rFonts w:eastAsia="Courier New"/>
        </w:rPr>
      </w:pPr>
      <w:r>
        <w:t xml:space="preserve">- </w:t>
      </w:r>
      <w:proofErr w:type="spellStart"/>
      <w:r>
        <w:rPr>
          <w:rFonts w:eastAsia="Courier New"/>
        </w:rPr>
        <w:t>перевірка</w:t>
      </w:r>
      <w:proofErr w:type="spellEnd"/>
      <w:r>
        <w:rPr>
          <w:rFonts w:eastAsia="Courier New"/>
        </w:rPr>
        <w:t xml:space="preserve"> </w:t>
      </w:r>
      <w:proofErr w:type="spellStart"/>
      <w:r>
        <w:rPr>
          <w:rFonts w:eastAsia="Courier New"/>
        </w:rPr>
        <w:t>працездатності</w:t>
      </w:r>
      <w:proofErr w:type="spellEnd"/>
      <w:r>
        <w:rPr>
          <w:rFonts w:eastAsia="Courier New"/>
        </w:rPr>
        <w:t xml:space="preserve"> </w:t>
      </w:r>
      <w:proofErr w:type="spellStart"/>
      <w:r>
        <w:rPr>
          <w:rFonts w:eastAsia="Courier New"/>
        </w:rPr>
        <w:t>вакуумної</w:t>
      </w:r>
      <w:proofErr w:type="spellEnd"/>
      <w:r>
        <w:rPr>
          <w:rFonts w:eastAsia="Courier New"/>
        </w:rPr>
        <w:t xml:space="preserve"> </w:t>
      </w:r>
      <w:proofErr w:type="spellStart"/>
      <w:r>
        <w:rPr>
          <w:rFonts w:eastAsia="Courier New"/>
        </w:rPr>
        <w:t>системи</w:t>
      </w:r>
      <w:proofErr w:type="spellEnd"/>
      <w:r>
        <w:rPr>
          <w:rFonts w:eastAsia="Courier New"/>
        </w:rPr>
        <w:t xml:space="preserve"> </w:t>
      </w:r>
      <w:proofErr w:type="spellStart"/>
      <w:r>
        <w:rPr>
          <w:rFonts w:eastAsia="Courier New"/>
        </w:rPr>
        <w:t>сушіння</w:t>
      </w:r>
      <w:proofErr w:type="spellEnd"/>
      <w:r>
        <w:rPr>
          <w:rFonts w:eastAsia="Courier New"/>
        </w:rPr>
        <w:t xml:space="preserve">;                                                                          </w:t>
      </w:r>
    </w:p>
    <w:p w:rsidR="009E4B1F" w:rsidRDefault="009E4B1F" w:rsidP="009E4B1F">
      <w:pPr>
        <w:pStyle w:val="afe"/>
        <w:jc w:val="both"/>
        <w:rPr>
          <w:rFonts w:eastAsia="Courier New"/>
        </w:rPr>
      </w:pPr>
      <w:r>
        <w:rPr>
          <w:rFonts w:eastAsia="Courier New"/>
        </w:rPr>
        <w:t xml:space="preserve">- </w:t>
      </w:r>
      <w:proofErr w:type="spellStart"/>
      <w:r>
        <w:rPr>
          <w:rFonts w:eastAsia="Courier New"/>
        </w:rPr>
        <w:t>перевірка</w:t>
      </w:r>
      <w:proofErr w:type="spellEnd"/>
      <w:r>
        <w:rPr>
          <w:rFonts w:eastAsia="Courier New"/>
        </w:rPr>
        <w:t xml:space="preserve"> </w:t>
      </w:r>
      <w:proofErr w:type="spellStart"/>
      <w:r>
        <w:rPr>
          <w:rFonts w:eastAsia="Courier New"/>
        </w:rPr>
        <w:t>механізму</w:t>
      </w:r>
      <w:proofErr w:type="spellEnd"/>
      <w:r>
        <w:rPr>
          <w:rFonts w:eastAsia="Courier New"/>
        </w:rPr>
        <w:t xml:space="preserve"> </w:t>
      </w:r>
      <w:proofErr w:type="spellStart"/>
      <w:r>
        <w:rPr>
          <w:rFonts w:eastAsia="Courier New"/>
        </w:rPr>
        <w:t>закривання</w:t>
      </w:r>
      <w:proofErr w:type="spellEnd"/>
      <w:r>
        <w:rPr>
          <w:rFonts w:eastAsia="Courier New"/>
        </w:rPr>
        <w:t xml:space="preserve"> дверей, </w:t>
      </w:r>
      <w:proofErr w:type="spellStart"/>
      <w:r>
        <w:rPr>
          <w:rFonts w:eastAsia="Courier New"/>
        </w:rPr>
        <w:t>змащування</w:t>
      </w:r>
      <w:proofErr w:type="spellEnd"/>
      <w:r>
        <w:rPr>
          <w:rFonts w:eastAsia="Courier New"/>
        </w:rPr>
        <w:t xml:space="preserve"> </w:t>
      </w:r>
      <w:proofErr w:type="spellStart"/>
      <w:r>
        <w:rPr>
          <w:rFonts w:eastAsia="Courier New"/>
        </w:rPr>
        <w:t>гвинтів</w:t>
      </w:r>
      <w:proofErr w:type="spellEnd"/>
      <w:r>
        <w:rPr>
          <w:rFonts w:eastAsia="Courier New"/>
        </w:rPr>
        <w:t xml:space="preserve"> прижиму;                                             </w:t>
      </w:r>
    </w:p>
    <w:p w:rsidR="009E4B1F" w:rsidRDefault="009E4B1F" w:rsidP="009E4B1F">
      <w:pPr>
        <w:pStyle w:val="afe"/>
        <w:jc w:val="both"/>
        <w:rPr>
          <w:rFonts w:eastAsia="Courier New"/>
        </w:rPr>
      </w:pPr>
      <w:r>
        <w:rPr>
          <w:rFonts w:eastAsia="Courier New"/>
        </w:rPr>
        <w:t xml:space="preserve">- </w:t>
      </w:r>
      <w:proofErr w:type="spellStart"/>
      <w:r>
        <w:rPr>
          <w:rFonts w:eastAsia="Courier New"/>
        </w:rPr>
        <w:t>підключення</w:t>
      </w:r>
      <w:proofErr w:type="spellEnd"/>
      <w:r>
        <w:rPr>
          <w:rFonts w:eastAsia="Courier New"/>
        </w:rPr>
        <w:t xml:space="preserve">, </w:t>
      </w:r>
      <w:proofErr w:type="spellStart"/>
      <w:r>
        <w:rPr>
          <w:rFonts w:eastAsia="Courier New"/>
        </w:rPr>
        <w:t>налагоджування</w:t>
      </w:r>
      <w:proofErr w:type="spellEnd"/>
      <w:r>
        <w:rPr>
          <w:rFonts w:eastAsia="Courier New"/>
        </w:rPr>
        <w:t xml:space="preserve"> та </w:t>
      </w:r>
      <w:proofErr w:type="spellStart"/>
      <w:r>
        <w:rPr>
          <w:rFonts w:eastAsia="Courier New"/>
        </w:rPr>
        <w:t>перевірка</w:t>
      </w:r>
      <w:proofErr w:type="spellEnd"/>
      <w:r>
        <w:rPr>
          <w:rFonts w:eastAsia="Courier New"/>
        </w:rPr>
        <w:t xml:space="preserve"> </w:t>
      </w:r>
      <w:proofErr w:type="spellStart"/>
      <w:r>
        <w:rPr>
          <w:rFonts w:eastAsia="Courier New"/>
        </w:rPr>
        <w:t>стерилізатора</w:t>
      </w:r>
      <w:proofErr w:type="spellEnd"/>
      <w:r>
        <w:rPr>
          <w:rFonts w:eastAsia="Courier New"/>
        </w:rPr>
        <w:t xml:space="preserve"> в </w:t>
      </w:r>
      <w:proofErr w:type="spellStart"/>
      <w:r>
        <w:rPr>
          <w:rFonts w:eastAsia="Courier New"/>
        </w:rPr>
        <w:t>робочому</w:t>
      </w:r>
      <w:proofErr w:type="spellEnd"/>
      <w:r>
        <w:rPr>
          <w:rFonts w:eastAsia="Courier New"/>
        </w:rPr>
        <w:t xml:space="preserve"> </w:t>
      </w:r>
      <w:proofErr w:type="spellStart"/>
      <w:r>
        <w:rPr>
          <w:rFonts w:eastAsia="Courier New"/>
        </w:rPr>
        <w:t>режимі</w:t>
      </w:r>
      <w:proofErr w:type="spellEnd"/>
      <w:r>
        <w:rPr>
          <w:rFonts w:eastAsia="Courier New"/>
        </w:rPr>
        <w:t xml:space="preserve">;  </w:t>
      </w:r>
    </w:p>
    <w:p w:rsidR="009E4B1F" w:rsidRDefault="009E4B1F" w:rsidP="009E4B1F">
      <w:pPr>
        <w:pStyle w:val="afe"/>
        <w:jc w:val="both"/>
        <w:rPr>
          <w:rFonts w:eastAsia="Courier New"/>
        </w:rPr>
      </w:pPr>
      <w:r>
        <w:t xml:space="preserve">- </w:t>
      </w:r>
      <w:proofErr w:type="spellStart"/>
      <w:r>
        <w:t>гідростатичні</w:t>
      </w:r>
      <w:proofErr w:type="spellEnd"/>
      <w:r>
        <w:t xml:space="preserve"> </w:t>
      </w:r>
      <w:proofErr w:type="spellStart"/>
      <w:r>
        <w:t>випробування</w:t>
      </w:r>
      <w:proofErr w:type="spellEnd"/>
      <w:r>
        <w:t xml:space="preserve"> </w:t>
      </w:r>
      <w:proofErr w:type="spellStart"/>
      <w:r>
        <w:t>стерилізаторів</w:t>
      </w:r>
      <w:proofErr w:type="spellEnd"/>
      <w:r>
        <w:t xml:space="preserve"> </w:t>
      </w:r>
      <w:proofErr w:type="spellStart"/>
      <w:r>
        <w:t>парових</w:t>
      </w:r>
      <w:proofErr w:type="spellEnd"/>
      <w:r>
        <w:rPr>
          <w:rFonts w:eastAsia="Courier New"/>
        </w:rPr>
        <w:t xml:space="preserve">; </w:t>
      </w:r>
    </w:p>
    <w:p w:rsidR="009E4B1F" w:rsidRDefault="009E4B1F" w:rsidP="009E4B1F">
      <w:pPr>
        <w:pStyle w:val="afe"/>
        <w:jc w:val="both"/>
        <w:rPr>
          <w:rFonts w:eastAsia="Calibri"/>
        </w:rPr>
      </w:pPr>
      <w:r>
        <w:rPr>
          <w:rFonts w:eastAsia="Courier New"/>
        </w:rPr>
        <w:t xml:space="preserve">- </w:t>
      </w:r>
      <w:proofErr w:type="spellStart"/>
      <w:r>
        <w:rPr>
          <w:rFonts w:eastAsia="Courier New"/>
        </w:rPr>
        <w:t>регулювання</w:t>
      </w:r>
      <w:proofErr w:type="spellEnd"/>
      <w:r>
        <w:rPr>
          <w:rFonts w:eastAsia="Courier New"/>
        </w:rPr>
        <w:t xml:space="preserve"> та </w:t>
      </w:r>
      <w:proofErr w:type="spellStart"/>
      <w:r>
        <w:rPr>
          <w:rFonts w:eastAsia="Courier New"/>
        </w:rPr>
        <w:t>перевірка</w:t>
      </w:r>
      <w:proofErr w:type="spellEnd"/>
      <w:r>
        <w:rPr>
          <w:rFonts w:eastAsia="Courier New"/>
        </w:rPr>
        <w:t xml:space="preserve"> </w:t>
      </w:r>
      <w:proofErr w:type="spellStart"/>
      <w:r>
        <w:rPr>
          <w:rFonts w:eastAsia="Courier New"/>
        </w:rPr>
        <w:t>запобіжного</w:t>
      </w:r>
      <w:proofErr w:type="spellEnd"/>
      <w:r>
        <w:rPr>
          <w:rFonts w:eastAsia="Courier New"/>
        </w:rPr>
        <w:t xml:space="preserve"> клапану;</w:t>
      </w:r>
    </w:p>
    <w:p w:rsidR="009E4B1F" w:rsidRDefault="009E4B1F" w:rsidP="009E4B1F">
      <w:pPr>
        <w:pStyle w:val="afe"/>
        <w:jc w:val="both"/>
      </w:pPr>
      <w:r>
        <w:rPr>
          <w:rFonts w:eastAsia="Courier New"/>
        </w:rPr>
        <w:t xml:space="preserve">- </w:t>
      </w:r>
      <w:proofErr w:type="spellStart"/>
      <w:r>
        <w:rPr>
          <w:rFonts w:eastAsia="Courier New"/>
        </w:rPr>
        <w:t>повірка</w:t>
      </w:r>
      <w:proofErr w:type="spellEnd"/>
      <w:r>
        <w:rPr>
          <w:rFonts w:eastAsia="Courier New"/>
        </w:rPr>
        <w:t xml:space="preserve"> </w:t>
      </w:r>
      <w:proofErr w:type="spellStart"/>
      <w:r>
        <w:rPr>
          <w:rFonts w:eastAsia="Courier New"/>
        </w:rPr>
        <w:t>манометрів</w:t>
      </w:r>
      <w:proofErr w:type="spellEnd"/>
      <w:r>
        <w:rPr>
          <w:rFonts w:eastAsia="Courier New"/>
        </w:rPr>
        <w:t xml:space="preserve"> </w:t>
      </w:r>
      <w:proofErr w:type="spellStart"/>
      <w:r>
        <w:rPr>
          <w:rFonts w:eastAsia="Courier New"/>
        </w:rPr>
        <w:t>технічних</w:t>
      </w:r>
      <w:proofErr w:type="spellEnd"/>
      <w:r>
        <w:rPr>
          <w:rFonts w:eastAsia="Courier New"/>
        </w:rPr>
        <w:t xml:space="preserve"> та </w:t>
      </w:r>
      <w:proofErr w:type="spellStart"/>
      <w:r>
        <w:rPr>
          <w:rFonts w:eastAsia="Courier New"/>
        </w:rPr>
        <w:t>електроконтактних</w:t>
      </w:r>
      <w:proofErr w:type="spellEnd"/>
      <w:r>
        <w:rPr>
          <w:rFonts w:eastAsia="Courier New"/>
        </w:rPr>
        <w:t>.</w:t>
      </w:r>
    </w:p>
    <w:p w:rsidR="009E4B1F" w:rsidRDefault="009E4B1F" w:rsidP="009E4B1F">
      <w:pPr>
        <w:pStyle w:val="afe"/>
        <w:jc w:val="both"/>
        <w:rPr>
          <w:lang w:eastAsia="hi-IN" w:bidi="hi-IN"/>
        </w:rPr>
      </w:pPr>
    </w:p>
    <w:p w:rsidR="009E4B1F" w:rsidRDefault="009E4B1F" w:rsidP="009E4B1F">
      <w:pPr>
        <w:pStyle w:val="afe"/>
        <w:jc w:val="both"/>
        <w:rPr>
          <w:i/>
          <w:iCs/>
          <w:shd w:val="clear" w:color="auto" w:fill="FFFFFF"/>
          <w:lang w:val="uk-UA" w:eastAsia="en-US"/>
        </w:rPr>
      </w:pPr>
      <w:r>
        <w:rPr>
          <w:b/>
          <w:bCs/>
          <w:lang w:val="uk-UA"/>
        </w:rPr>
        <w:t>*</w:t>
      </w:r>
      <w:r>
        <w:rPr>
          <w:lang w:val="uk-UA"/>
        </w:rPr>
        <w:t xml:space="preserve"> Послуги з т</w:t>
      </w:r>
      <w:proofErr w:type="spellStart"/>
      <w:r>
        <w:t>ехнічн</w:t>
      </w:r>
      <w:proofErr w:type="spellEnd"/>
      <w:r>
        <w:rPr>
          <w:lang w:val="uk-UA"/>
        </w:rPr>
        <w:t>ого</w:t>
      </w:r>
      <w:r>
        <w:t xml:space="preserve"> </w:t>
      </w:r>
      <w:proofErr w:type="spellStart"/>
      <w:r>
        <w:t>обслуговування</w:t>
      </w:r>
      <w:proofErr w:type="spellEnd"/>
      <w:r>
        <w:rPr>
          <w:lang w:val="uk-UA"/>
        </w:rPr>
        <w:t xml:space="preserve"> медичного обладнання – 61 одиниця (з урахуванням вартості комплектуючих(витратних) та послуги з ремонту медичного обладнання – 64 одиниці (з урахуванням вартості комплектуючих (витратних) </w:t>
      </w:r>
      <w:proofErr w:type="spellStart"/>
      <w:r>
        <w:t>відповідно</w:t>
      </w:r>
      <w:proofErr w:type="spellEnd"/>
      <w:r>
        <w:t xml:space="preserve"> до </w:t>
      </w:r>
      <w:r>
        <w:rPr>
          <w:i/>
          <w:iCs/>
          <w:shd w:val="clear" w:color="auto" w:fill="FFFFFF"/>
        </w:rPr>
        <w:t>Таблиц</w:t>
      </w:r>
      <w:r>
        <w:rPr>
          <w:i/>
          <w:iCs/>
          <w:shd w:val="clear" w:color="auto" w:fill="FFFFFF"/>
          <w:lang w:val="uk-UA"/>
        </w:rPr>
        <w:t>і</w:t>
      </w:r>
      <w:r>
        <w:rPr>
          <w:i/>
          <w:iCs/>
          <w:shd w:val="clear" w:color="auto" w:fill="FFFFFF"/>
        </w:rPr>
        <w:t xml:space="preserve"> №1</w:t>
      </w:r>
      <w:r>
        <w:rPr>
          <w:i/>
          <w:iCs/>
          <w:shd w:val="clear" w:color="auto" w:fill="FFFFFF"/>
          <w:lang w:val="uk-UA"/>
        </w:rPr>
        <w:t xml:space="preserve"> «</w:t>
      </w:r>
      <w:r>
        <w:rPr>
          <w:i/>
          <w:iCs/>
          <w:u w:val="single"/>
          <w:lang w:val="uk-UA"/>
        </w:rPr>
        <w:t>Перелік послуг та медичного обладнання</w:t>
      </w:r>
      <w:r>
        <w:rPr>
          <w:rFonts w:eastAsia="Arial"/>
          <w:lang w:val="uk-UA"/>
        </w:rPr>
        <w:t xml:space="preserve"> </w:t>
      </w:r>
      <w:r>
        <w:t xml:space="preserve">- </w:t>
      </w:r>
      <w:proofErr w:type="spellStart"/>
      <w:r>
        <w:t>Додаток</w:t>
      </w:r>
      <w:proofErr w:type="spellEnd"/>
      <w:r>
        <w:t xml:space="preserve"> </w:t>
      </w:r>
      <w:r>
        <w:rPr>
          <w:spacing w:val="-5"/>
        </w:rPr>
        <w:t>1.1</w:t>
      </w:r>
      <w:r>
        <w:t xml:space="preserve"> до</w:t>
      </w:r>
      <w:r>
        <w:rPr>
          <w:spacing w:val="-1"/>
        </w:rPr>
        <w:t xml:space="preserve"> </w:t>
      </w:r>
      <w:proofErr w:type="spellStart"/>
      <w:r>
        <w:t>тендерної</w:t>
      </w:r>
      <w:proofErr w:type="spellEnd"/>
      <w:r>
        <w:rPr>
          <w:spacing w:val="-2"/>
        </w:rPr>
        <w:t xml:space="preserve"> </w:t>
      </w:r>
      <w:proofErr w:type="spellStart"/>
      <w:r>
        <w:rPr>
          <w:spacing w:val="-2"/>
        </w:rPr>
        <w:t>документації</w:t>
      </w:r>
      <w:proofErr w:type="spellEnd"/>
      <w:r>
        <w:t xml:space="preserve"> «</w:t>
      </w:r>
      <w:proofErr w:type="spellStart"/>
      <w:r>
        <w:t>Технічна</w:t>
      </w:r>
      <w:proofErr w:type="spellEnd"/>
      <w:r>
        <w:t xml:space="preserve"> </w:t>
      </w:r>
      <w:proofErr w:type="spellStart"/>
      <w:r>
        <w:t>специфікація</w:t>
      </w:r>
      <w:proofErr w:type="spellEnd"/>
      <w:r>
        <w:t xml:space="preserve"> до предмета </w:t>
      </w:r>
      <w:proofErr w:type="spellStart"/>
      <w:r>
        <w:t>закупівлі</w:t>
      </w:r>
      <w:proofErr w:type="spellEnd"/>
      <w:r>
        <w:t xml:space="preserve">» </w:t>
      </w:r>
      <w:r>
        <w:rPr>
          <w:rFonts w:eastAsia="Arial"/>
          <w:color w:val="000000"/>
        </w:rPr>
        <w:t xml:space="preserve">проводиться за </w:t>
      </w:r>
      <w:proofErr w:type="spellStart"/>
      <w:r>
        <w:rPr>
          <w:rFonts w:eastAsia="Arial"/>
          <w:color w:val="000000"/>
        </w:rPr>
        <w:t>місцем</w:t>
      </w:r>
      <w:proofErr w:type="spellEnd"/>
      <w:r>
        <w:rPr>
          <w:rFonts w:eastAsia="Arial"/>
          <w:color w:val="000000"/>
        </w:rPr>
        <w:t xml:space="preserve"> </w:t>
      </w:r>
      <w:proofErr w:type="spellStart"/>
      <w:r>
        <w:rPr>
          <w:rFonts w:eastAsia="Arial"/>
          <w:color w:val="000000"/>
        </w:rPr>
        <w:t>його</w:t>
      </w:r>
      <w:proofErr w:type="spellEnd"/>
      <w:r>
        <w:rPr>
          <w:rFonts w:eastAsia="Arial"/>
          <w:color w:val="000000"/>
        </w:rPr>
        <w:t xml:space="preserve"> </w:t>
      </w:r>
      <w:proofErr w:type="spellStart"/>
      <w:r>
        <w:rPr>
          <w:rFonts w:eastAsia="Arial"/>
          <w:color w:val="000000"/>
        </w:rPr>
        <w:t>розташування</w:t>
      </w:r>
      <w:proofErr w:type="spellEnd"/>
      <w:r>
        <w:rPr>
          <w:rFonts w:eastAsia="Arial"/>
          <w:color w:val="000000"/>
        </w:rPr>
        <w:t xml:space="preserve"> (</w:t>
      </w:r>
      <w:proofErr w:type="spellStart"/>
      <w:r>
        <w:rPr>
          <w:rFonts w:eastAsia="Arial"/>
          <w:color w:val="000000"/>
        </w:rPr>
        <w:t>цілодобово</w:t>
      </w:r>
      <w:proofErr w:type="spellEnd"/>
      <w:r>
        <w:rPr>
          <w:rFonts w:eastAsia="Arial"/>
          <w:color w:val="000000"/>
        </w:rPr>
        <w:t xml:space="preserve">) та </w:t>
      </w:r>
      <w:proofErr w:type="spellStart"/>
      <w:r>
        <w:rPr>
          <w:rFonts w:eastAsia="Arial"/>
          <w:color w:val="000000"/>
        </w:rPr>
        <w:t>відповідно</w:t>
      </w:r>
      <w:proofErr w:type="spellEnd"/>
      <w:r>
        <w:rPr>
          <w:rFonts w:eastAsia="Arial"/>
          <w:color w:val="000000"/>
        </w:rPr>
        <w:t xml:space="preserve"> до регламенту нормативно-</w:t>
      </w:r>
      <w:proofErr w:type="spellStart"/>
      <w:r>
        <w:rPr>
          <w:rFonts w:eastAsia="Arial"/>
          <w:color w:val="000000"/>
        </w:rPr>
        <w:t>технічної</w:t>
      </w:r>
      <w:proofErr w:type="spellEnd"/>
      <w:r>
        <w:rPr>
          <w:rFonts w:eastAsia="Arial"/>
          <w:color w:val="000000"/>
        </w:rPr>
        <w:t xml:space="preserve"> </w:t>
      </w:r>
      <w:proofErr w:type="spellStart"/>
      <w:r>
        <w:rPr>
          <w:rFonts w:eastAsia="Arial"/>
          <w:color w:val="000000"/>
        </w:rPr>
        <w:t>або</w:t>
      </w:r>
      <w:proofErr w:type="spellEnd"/>
      <w:r>
        <w:rPr>
          <w:rFonts w:eastAsia="Arial"/>
          <w:color w:val="000000"/>
        </w:rPr>
        <w:t xml:space="preserve"> </w:t>
      </w:r>
      <w:proofErr w:type="spellStart"/>
      <w:r>
        <w:rPr>
          <w:rFonts w:eastAsia="Arial"/>
          <w:color w:val="000000"/>
        </w:rPr>
        <w:t>експлуатаційної</w:t>
      </w:r>
      <w:proofErr w:type="spellEnd"/>
      <w:r>
        <w:rPr>
          <w:rFonts w:eastAsia="Arial"/>
          <w:color w:val="000000"/>
        </w:rPr>
        <w:t xml:space="preserve"> </w:t>
      </w:r>
      <w:proofErr w:type="spellStart"/>
      <w:r>
        <w:rPr>
          <w:rFonts w:eastAsia="Arial"/>
          <w:color w:val="000000"/>
        </w:rPr>
        <w:t>документації</w:t>
      </w:r>
      <w:proofErr w:type="spellEnd"/>
      <w:r>
        <w:rPr>
          <w:rFonts w:eastAsia="Arial"/>
          <w:color w:val="000000"/>
        </w:rPr>
        <w:t xml:space="preserve"> </w:t>
      </w:r>
      <w:proofErr w:type="spellStart"/>
      <w:r>
        <w:rPr>
          <w:rFonts w:eastAsia="Arial"/>
          <w:color w:val="000000"/>
        </w:rPr>
        <w:t>виробника</w:t>
      </w:r>
      <w:proofErr w:type="spellEnd"/>
      <w:r>
        <w:rPr>
          <w:rFonts w:eastAsia="Arial"/>
          <w:color w:val="000000"/>
        </w:rPr>
        <w:t>.</w:t>
      </w:r>
    </w:p>
    <w:p w:rsidR="009E4B1F" w:rsidRDefault="009E4B1F" w:rsidP="009E4B1F">
      <w:pPr>
        <w:pStyle w:val="a4"/>
        <w:numPr>
          <w:ilvl w:val="0"/>
          <w:numId w:val="22"/>
        </w:numPr>
        <w:suppressAutoHyphens/>
        <w:spacing w:after="0"/>
        <w:jc w:val="both"/>
        <w:rPr>
          <w:rFonts w:ascii="Times New Roman" w:eastAsia="Arial" w:hAnsi="Times New Roman"/>
          <w:color w:val="000000"/>
          <w:sz w:val="24"/>
          <w:szCs w:val="24"/>
        </w:rPr>
      </w:pPr>
      <w:r>
        <w:rPr>
          <w:rFonts w:ascii="Times New Roman" w:eastAsia="Arial" w:hAnsi="Times New Roman"/>
          <w:color w:val="000000"/>
          <w:sz w:val="24"/>
          <w:szCs w:val="24"/>
        </w:rPr>
        <w:t>Ремонт медичного обладнання включає в себе швидке усунення та ліквідацію всіх відмов, які виникли за період експлуатації.</w:t>
      </w:r>
    </w:p>
    <w:p w:rsidR="009E4B1F" w:rsidRDefault="009E4B1F" w:rsidP="009E4B1F">
      <w:pPr>
        <w:pStyle w:val="a4"/>
        <w:numPr>
          <w:ilvl w:val="0"/>
          <w:numId w:val="22"/>
        </w:numPr>
        <w:suppressAutoHyphens/>
        <w:spacing w:after="0"/>
        <w:jc w:val="both"/>
        <w:rPr>
          <w:rFonts w:ascii="Times New Roman" w:eastAsia="Arial" w:hAnsi="Times New Roman"/>
          <w:color w:val="000000"/>
          <w:sz w:val="24"/>
          <w:szCs w:val="24"/>
        </w:rPr>
      </w:pPr>
      <w:r>
        <w:rPr>
          <w:rFonts w:ascii="Times New Roman" w:eastAsia="Arial" w:hAnsi="Times New Roman"/>
          <w:color w:val="000000"/>
          <w:sz w:val="24"/>
          <w:szCs w:val="24"/>
        </w:rPr>
        <w:t>Терміновий позаплановий ремонт виконується за викликом (заявкою) Замовника. Виконавець забезпечує прибуття сервісного інженера для проведення діагностики протягом 2 (двох) годин з моменту отримання заявки Замовника та одразу приступити до ремонту. Гарантійний термін наданих послуг з ремонту обладнання має становити не менше 3-х місяців.</w:t>
      </w:r>
    </w:p>
    <w:p w:rsidR="009E4B1F" w:rsidRDefault="009E4B1F" w:rsidP="009E4B1F">
      <w:pPr>
        <w:pStyle w:val="a4"/>
        <w:suppressAutoHyphens/>
        <w:spacing w:after="0"/>
        <w:jc w:val="both"/>
        <w:rPr>
          <w:rFonts w:ascii="Times New Roman" w:eastAsia="Arial" w:hAnsi="Times New Roman"/>
          <w:color w:val="000000"/>
          <w:sz w:val="24"/>
          <w:szCs w:val="24"/>
        </w:rPr>
      </w:pPr>
      <w:r>
        <w:rPr>
          <w:rFonts w:ascii="Times New Roman" w:hAnsi="Times New Roman"/>
          <w:b/>
          <w:bCs/>
          <w:sz w:val="28"/>
          <w:szCs w:val="28"/>
        </w:rPr>
        <w:t>*надати гарантійний лист</w:t>
      </w:r>
    </w:p>
    <w:p w:rsidR="009E4B1F" w:rsidRDefault="009E4B1F" w:rsidP="009E4B1F">
      <w:pPr>
        <w:pStyle w:val="afe"/>
        <w:jc w:val="both"/>
        <w:rPr>
          <w:rFonts w:eastAsia="Calibri"/>
          <w:lang w:eastAsia="hi-IN" w:bidi="hi-IN"/>
        </w:rPr>
      </w:pPr>
    </w:p>
    <w:p w:rsidR="009E4B1F" w:rsidRPr="009E4B1F" w:rsidRDefault="009E4B1F" w:rsidP="009E4B1F">
      <w:pPr>
        <w:pStyle w:val="afe"/>
        <w:ind w:firstLine="720"/>
        <w:jc w:val="both"/>
        <w:rPr>
          <w:b/>
          <w:i/>
          <w:iCs/>
          <w:color w:val="00000A"/>
          <w:kern w:val="2"/>
        </w:rPr>
      </w:pPr>
      <w:proofErr w:type="spellStart"/>
      <w:r>
        <w:rPr>
          <w:b/>
          <w:i/>
          <w:iCs/>
          <w:color w:val="00000A"/>
          <w:kern w:val="2"/>
        </w:rPr>
        <w:t>Учасник</w:t>
      </w:r>
      <w:proofErr w:type="spellEnd"/>
      <w:r>
        <w:rPr>
          <w:b/>
          <w:i/>
          <w:iCs/>
          <w:color w:val="00000A"/>
          <w:kern w:val="2"/>
        </w:rPr>
        <w:t xml:space="preserve"> у </w:t>
      </w:r>
      <w:proofErr w:type="spellStart"/>
      <w:r>
        <w:rPr>
          <w:b/>
          <w:i/>
          <w:iCs/>
          <w:color w:val="00000A"/>
          <w:kern w:val="2"/>
        </w:rPr>
        <w:t>складі</w:t>
      </w:r>
      <w:proofErr w:type="spellEnd"/>
      <w:r>
        <w:rPr>
          <w:b/>
          <w:i/>
          <w:iCs/>
          <w:color w:val="00000A"/>
          <w:kern w:val="2"/>
        </w:rPr>
        <w:t xml:space="preserve"> </w:t>
      </w:r>
      <w:proofErr w:type="spellStart"/>
      <w:r>
        <w:rPr>
          <w:b/>
          <w:i/>
          <w:iCs/>
          <w:color w:val="00000A"/>
          <w:kern w:val="2"/>
        </w:rPr>
        <w:t>своєї</w:t>
      </w:r>
      <w:proofErr w:type="spellEnd"/>
      <w:r>
        <w:rPr>
          <w:b/>
          <w:i/>
          <w:iCs/>
          <w:color w:val="00000A"/>
          <w:kern w:val="2"/>
        </w:rPr>
        <w:t xml:space="preserve"> </w:t>
      </w:r>
      <w:proofErr w:type="spellStart"/>
      <w:r>
        <w:rPr>
          <w:b/>
          <w:i/>
          <w:iCs/>
          <w:color w:val="00000A"/>
          <w:kern w:val="2"/>
        </w:rPr>
        <w:t>пропозиції</w:t>
      </w:r>
      <w:proofErr w:type="spellEnd"/>
      <w:r>
        <w:rPr>
          <w:b/>
          <w:i/>
          <w:iCs/>
          <w:color w:val="00000A"/>
          <w:kern w:val="2"/>
        </w:rPr>
        <w:t xml:space="preserve"> повинен </w:t>
      </w:r>
      <w:proofErr w:type="spellStart"/>
      <w:r>
        <w:rPr>
          <w:b/>
          <w:i/>
          <w:iCs/>
          <w:color w:val="00000A"/>
          <w:kern w:val="2"/>
        </w:rPr>
        <w:t>надати</w:t>
      </w:r>
      <w:proofErr w:type="spellEnd"/>
      <w:r>
        <w:rPr>
          <w:b/>
          <w:i/>
          <w:iCs/>
          <w:color w:val="00000A"/>
          <w:kern w:val="2"/>
        </w:rPr>
        <w:t xml:space="preserve"> в </w:t>
      </w:r>
      <w:proofErr w:type="spellStart"/>
      <w:r>
        <w:rPr>
          <w:b/>
          <w:i/>
          <w:iCs/>
          <w:color w:val="00000A"/>
          <w:kern w:val="2"/>
        </w:rPr>
        <w:t>електронному</w:t>
      </w:r>
      <w:proofErr w:type="spellEnd"/>
      <w:r>
        <w:rPr>
          <w:b/>
          <w:i/>
          <w:iCs/>
          <w:color w:val="00000A"/>
          <w:kern w:val="2"/>
        </w:rPr>
        <w:t xml:space="preserve"> (</w:t>
      </w:r>
      <w:proofErr w:type="spellStart"/>
      <w:r>
        <w:rPr>
          <w:b/>
          <w:i/>
          <w:iCs/>
          <w:color w:val="00000A"/>
          <w:kern w:val="2"/>
        </w:rPr>
        <w:t>сканованому</w:t>
      </w:r>
      <w:proofErr w:type="spellEnd"/>
      <w:r>
        <w:rPr>
          <w:b/>
          <w:i/>
          <w:iCs/>
          <w:color w:val="00000A"/>
          <w:kern w:val="2"/>
        </w:rPr>
        <w:t xml:space="preserve">) </w:t>
      </w:r>
      <w:proofErr w:type="spellStart"/>
      <w:r>
        <w:rPr>
          <w:b/>
          <w:i/>
          <w:iCs/>
          <w:color w:val="00000A"/>
          <w:kern w:val="2"/>
        </w:rPr>
        <w:t>вигляді</w:t>
      </w:r>
      <w:proofErr w:type="spellEnd"/>
      <w:r>
        <w:rPr>
          <w:b/>
          <w:i/>
          <w:iCs/>
          <w:color w:val="00000A"/>
          <w:kern w:val="2"/>
        </w:rPr>
        <w:t xml:space="preserve"> </w:t>
      </w:r>
      <w:proofErr w:type="spellStart"/>
      <w:r>
        <w:rPr>
          <w:b/>
          <w:i/>
          <w:iCs/>
          <w:color w:val="00000A"/>
          <w:kern w:val="2"/>
        </w:rPr>
        <w:t>наступні</w:t>
      </w:r>
      <w:proofErr w:type="spellEnd"/>
      <w:r>
        <w:rPr>
          <w:b/>
          <w:i/>
          <w:iCs/>
          <w:color w:val="00000A"/>
          <w:kern w:val="2"/>
        </w:rPr>
        <w:t xml:space="preserve"> </w:t>
      </w:r>
      <w:proofErr w:type="spellStart"/>
      <w:r>
        <w:rPr>
          <w:b/>
          <w:i/>
          <w:iCs/>
          <w:color w:val="00000A"/>
          <w:kern w:val="2"/>
        </w:rPr>
        <w:t>оригінали</w:t>
      </w:r>
      <w:proofErr w:type="spellEnd"/>
      <w:r>
        <w:rPr>
          <w:b/>
          <w:i/>
          <w:iCs/>
          <w:color w:val="00000A"/>
          <w:kern w:val="2"/>
        </w:rPr>
        <w:t xml:space="preserve"> </w:t>
      </w:r>
      <w:proofErr w:type="spellStart"/>
      <w:r>
        <w:rPr>
          <w:b/>
          <w:i/>
          <w:iCs/>
          <w:color w:val="00000A"/>
          <w:kern w:val="2"/>
        </w:rPr>
        <w:t>або</w:t>
      </w:r>
      <w:proofErr w:type="spellEnd"/>
      <w:r>
        <w:rPr>
          <w:b/>
          <w:i/>
          <w:iCs/>
          <w:color w:val="00000A"/>
          <w:kern w:val="2"/>
        </w:rPr>
        <w:t xml:space="preserve"> </w:t>
      </w:r>
      <w:proofErr w:type="spellStart"/>
      <w:r>
        <w:rPr>
          <w:b/>
          <w:i/>
          <w:iCs/>
          <w:color w:val="00000A"/>
          <w:kern w:val="2"/>
        </w:rPr>
        <w:t>копії</w:t>
      </w:r>
      <w:proofErr w:type="spellEnd"/>
      <w:r>
        <w:rPr>
          <w:b/>
          <w:i/>
          <w:iCs/>
          <w:color w:val="00000A"/>
          <w:kern w:val="2"/>
        </w:rPr>
        <w:t xml:space="preserve"> </w:t>
      </w:r>
      <w:proofErr w:type="spellStart"/>
      <w:r>
        <w:rPr>
          <w:b/>
          <w:i/>
          <w:iCs/>
          <w:color w:val="00000A"/>
          <w:kern w:val="2"/>
        </w:rPr>
        <w:t>документів</w:t>
      </w:r>
      <w:proofErr w:type="spellEnd"/>
      <w:r>
        <w:rPr>
          <w:b/>
          <w:i/>
          <w:iCs/>
          <w:color w:val="00000A"/>
          <w:kern w:val="2"/>
        </w:rPr>
        <w:t xml:space="preserve">, </w:t>
      </w:r>
      <w:proofErr w:type="spellStart"/>
      <w:r>
        <w:rPr>
          <w:b/>
          <w:i/>
          <w:iCs/>
          <w:color w:val="00000A"/>
          <w:kern w:val="2"/>
        </w:rPr>
        <w:t>завірені</w:t>
      </w:r>
      <w:proofErr w:type="spellEnd"/>
      <w:r>
        <w:rPr>
          <w:b/>
          <w:i/>
          <w:iCs/>
          <w:color w:val="00000A"/>
          <w:kern w:val="2"/>
        </w:rPr>
        <w:t xml:space="preserve"> </w:t>
      </w:r>
      <w:proofErr w:type="spellStart"/>
      <w:r>
        <w:rPr>
          <w:b/>
          <w:i/>
          <w:iCs/>
          <w:color w:val="00000A"/>
          <w:kern w:val="2"/>
        </w:rPr>
        <w:t>підписом</w:t>
      </w:r>
      <w:proofErr w:type="spellEnd"/>
      <w:r>
        <w:rPr>
          <w:b/>
          <w:i/>
          <w:iCs/>
          <w:color w:val="00000A"/>
          <w:kern w:val="2"/>
        </w:rPr>
        <w:t xml:space="preserve"> та </w:t>
      </w:r>
      <w:proofErr w:type="spellStart"/>
      <w:r>
        <w:rPr>
          <w:b/>
          <w:i/>
          <w:iCs/>
          <w:color w:val="00000A"/>
          <w:kern w:val="2"/>
        </w:rPr>
        <w:t>печаткою</w:t>
      </w:r>
      <w:proofErr w:type="spellEnd"/>
      <w:r>
        <w:rPr>
          <w:b/>
          <w:i/>
          <w:iCs/>
          <w:color w:val="00000A"/>
          <w:kern w:val="2"/>
        </w:rPr>
        <w:t>:</w:t>
      </w:r>
    </w:p>
    <w:p w:rsidR="009E4B1F" w:rsidRDefault="009E4B1F" w:rsidP="009E4B1F">
      <w:pPr>
        <w:pStyle w:val="afe"/>
        <w:ind w:firstLine="720"/>
        <w:jc w:val="both"/>
        <w:rPr>
          <w:bCs/>
          <w:lang w:eastAsia="en-US"/>
        </w:rPr>
      </w:pPr>
      <w:r>
        <w:rPr>
          <w:bCs/>
        </w:rPr>
        <w:t>1.</w:t>
      </w:r>
      <w:r>
        <w:rPr>
          <w:bCs/>
          <w:lang w:val="uk-UA"/>
        </w:rPr>
        <w:t xml:space="preserve"> </w:t>
      </w:r>
      <w:proofErr w:type="spellStart"/>
      <w:r>
        <w:rPr>
          <w:bCs/>
        </w:rPr>
        <w:t>Дозвіл</w:t>
      </w:r>
      <w:proofErr w:type="spellEnd"/>
      <w:r>
        <w:rPr>
          <w:bCs/>
        </w:rPr>
        <w:t xml:space="preserve"> </w:t>
      </w:r>
      <w:proofErr w:type="spellStart"/>
      <w:r>
        <w:rPr>
          <w:bCs/>
        </w:rPr>
        <w:t>Державної</w:t>
      </w:r>
      <w:proofErr w:type="spellEnd"/>
      <w:r>
        <w:rPr>
          <w:bCs/>
        </w:rPr>
        <w:t xml:space="preserve"> </w:t>
      </w:r>
      <w:proofErr w:type="spellStart"/>
      <w:r>
        <w:rPr>
          <w:bCs/>
        </w:rPr>
        <w:t>служби</w:t>
      </w:r>
      <w:proofErr w:type="spellEnd"/>
      <w:r>
        <w:rPr>
          <w:bCs/>
        </w:rPr>
        <w:t xml:space="preserve"> </w:t>
      </w:r>
      <w:proofErr w:type="spellStart"/>
      <w:r>
        <w:rPr>
          <w:bCs/>
        </w:rPr>
        <w:t>гірничного</w:t>
      </w:r>
      <w:proofErr w:type="spellEnd"/>
      <w:r>
        <w:rPr>
          <w:bCs/>
        </w:rPr>
        <w:t xml:space="preserve"> </w:t>
      </w:r>
      <w:proofErr w:type="spellStart"/>
      <w:r>
        <w:rPr>
          <w:bCs/>
        </w:rPr>
        <w:t>нагляду</w:t>
      </w:r>
      <w:proofErr w:type="spellEnd"/>
      <w:r>
        <w:rPr>
          <w:bCs/>
        </w:rPr>
        <w:t xml:space="preserve"> та </w:t>
      </w:r>
      <w:proofErr w:type="spellStart"/>
      <w:r>
        <w:rPr>
          <w:bCs/>
        </w:rPr>
        <w:t>промислової</w:t>
      </w:r>
      <w:proofErr w:type="spellEnd"/>
      <w:r>
        <w:rPr>
          <w:bCs/>
        </w:rPr>
        <w:t xml:space="preserve"> </w:t>
      </w:r>
      <w:proofErr w:type="spellStart"/>
      <w:r>
        <w:rPr>
          <w:bCs/>
        </w:rPr>
        <w:t>безпеки</w:t>
      </w:r>
      <w:proofErr w:type="spellEnd"/>
      <w:r>
        <w:rPr>
          <w:bCs/>
        </w:rPr>
        <w:t xml:space="preserve"> </w:t>
      </w:r>
      <w:proofErr w:type="spellStart"/>
      <w:r>
        <w:rPr>
          <w:bCs/>
        </w:rPr>
        <w:t>України</w:t>
      </w:r>
      <w:proofErr w:type="spellEnd"/>
      <w:r>
        <w:rPr>
          <w:bCs/>
        </w:rPr>
        <w:t xml:space="preserve"> (</w:t>
      </w:r>
      <w:proofErr w:type="spellStart"/>
      <w:r>
        <w:rPr>
          <w:bCs/>
        </w:rPr>
        <w:t>Держпраці</w:t>
      </w:r>
      <w:proofErr w:type="spellEnd"/>
      <w:r>
        <w:rPr>
          <w:bCs/>
        </w:rPr>
        <w:t xml:space="preserve"> </w:t>
      </w:r>
      <w:proofErr w:type="spellStart"/>
      <w:r>
        <w:rPr>
          <w:bCs/>
        </w:rPr>
        <w:t>України</w:t>
      </w:r>
      <w:proofErr w:type="spellEnd"/>
      <w:r>
        <w:rPr>
          <w:bCs/>
        </w:rPr>
        <w:t xml:space="preserve">) на </w:t>
      </w:r>
      <w:proofErr w:type="spellStart"/>
      <w:r>
        <w:rPr>
          <w:bCs/>
        </w:rPr>
        <w:t>технічне</w:t>
      </w:r>
      <w:proofErr w:type="spellEnd"/>
      <w:r>
        <w:rPr>
          <w:bCs/>
        </w:rPr>
        <w:t xml:space="preserve"> </w:t>
      </w:r>
      <w:proofErr w:type="spellStart"/>
      <w:r>
        <w:rPr>
          <w:bCs/>
        </w:rPr>
        <w:t>обслуговування</w:t>
      </w:r>
      <w:proofErr w:type="spellEnd"/>
      <w:r>
        <w:rPr>
          <w:bCs/>
        </w:rPr>
        <w:t xml:space="preserve">, ремонт, </w:t>
      </w:r>
      <w:proofErr w:type="spellStart"/>
      <w:r>
        <w:rPr>
          <w:bCs/>
        </w:rPr>
        <w:t>налагодження</w:t>
      </w:r>
      <w:proofErr w:type="spellEnd"/>
      <w:r>
        <w:rPr>
          <w:bCs/>
        </w:rPr>
        <w:t xml:space="preserve"> посудин, </w:t>
      </w:r>
      <w:proofErr w:type="spellStart"/>
      <w:r>
        <w:rPr>
          <w:bCs/>
        </w:rPr>
        <w:t>що</w:t>
      </w:r>
      <w:proofErr w:type="spellEnd"/>
      <w:r>
        <w:rPr>
          <w:bCs/>
        </w:rPr>
        <w:t xml:space="preserve"> </w:t>
      </w:r>
      <w:proofErr w:type="spellStart"/>
      <w:r>
        <w:rPr>
          <w:bCs/>
        </w:rPr>
        <w:t>працюють</w:t>
      </w:r>
      <w:proofErr w:type="spellEnd"/>
      <w:r>
        <w:rPr>
          <w:bCs/>
        </w:rPr>
        <w:t xml:space="preserve"> </w:t>
      </w:r>
      <w:proofErr w:type="spellStart"/>
      <w:r>
        <w:rPr>
          <w:bCs/>
        </w:rPr>
        <w:t>під</w:t>
      </w:r>
      <w:proofErr w:type="spellEnd"/>
      <w:r>
        <w:rPr>
          <w:bCs/>
        </w:rPr>
        <w:t xml:space="preserve"> </w:t>
      </w:r>
      <w:proofErr w:type="spellStart"/>
      <w:r>
        <w:rPr>
          <w:bCs/>
        </w:rPr>
        <w:t>тиском</w:t>
      </w:r>
      <w:proofErr w:type="spellEnd"/>
      <w:r>
        <w:rPr>
          <w:bCs/>
        </w:rPr>
        <w:t>.</w:t>
      </w:r>
    </w:p>
    <w:p w:rsidR="009E4B1F" w:rsidRDefault="009E4B1F" w:rsidP="009E4B1F">
      <w:pPr>
        <w:pStyle w:val="afe"/>
        <w:ind w:firstLine="720"/>
        <w:jc w:val="both"/>
        <w:rPr>
          <w:bCs/>
        </w:rPr>
      </w:pPr>
      <w:r>
        <w:t>2.</w:t>
      </w:r>
      <w:r>
        <w:rPr>
          <w:lang w:val="uk-UA"/>
        </w:rPr>
        <w:t xml:space="preserve"> </w:t>
      </w:r>
      <w:proofErr w:type="spellStart"/>
      <w:r>
        <w:t>Сертифікат</w:t>
      </w:r>
      <w:proofErr w:type="spellEnd"/>
      <w:r>
        <w:t xml:space="preserve"> </w:t>
      </w:r>
      <w:proofErr w:type="spellStart"/>
      <w:r>
        <w:t>компетентності</w:t>
      </w:r>
      <w:proofErr w:type="spellEnd"/>
      <w:r>
        <w:t xml:space="preserve"> </w:t>
      </w:r>
      <w:proofErr w:type="spellStart"/>
      <w:r>
        <w:t>фахівця</w:t>
      </w:r>
      <w:proofErr w:type="spellEnd"/>
      <w:r>
        <w:t xml:space="preserve"> з </w:t>
      </w:r>
      <w:proofErr w:type="spellStart"/>
      <w:r>
        <w:t>неруйнівного</w:t>
      </w:r>
      <w:proofErr w:type="spellEnd"/>
      <w:r>
        <w:t xml:space="preserve"> контролю, </w:t>
      </w:r>
      <w:proofErr w:type="spellStart"/>
      <w:r>
        <w:t>який</w:t>
      </w:r>
      <w:proofErr w:type="spellEnd"/>
      <w:r>
        <w:t xml:space="preserve"> </w:t>
      </w:r>
      <w:proofErr w:type="spellStart"/>
      <w:r>
        <w:t>засвідчує</w:t>
      </w:r>
      <w:proofErr w:type="spellEnd"/>
      <w:r>
        <w:t xml:space="preserve">, </w:t>
      </w:r>
      <w:proofErr w:type="spellStart"/>
      <w:r>
        <w:t>що</w:t>
      </w:r>
      <w:proofErr w:type="spellEnd"/>
      <w:r>
        <w:t xml:space="preserve"> </w:t>
      </w:r>
      <w:proofErr w:type="spellStart"/>
      <w:r>
        <w:t>фахівець</w:t>
      </w:r>
      <w:proofErr w:type="spellEnd"/>
      <w:r>
        <w:t xml:space="preserve"> </w:t>
      </w:r>
      <w:proofErr w:type="spellStart"/>
      <w:r>
        <w:t>успішно</w:t>
      </w:r>
      <w:proofErr w:type="spellEnd"/>
      <w:r>
        <w:t xml:space="preserve"> </w:t>
      </w:r>
      <w:proofErr w:type="spellStart"/>
      <w:r>
        <w:t>склав</w:t>
      </w:r>
      <w:proofErr w:type="spellEnd"/>
      <w:r>
        <w:t xml:space="preserve"> </w:t>
      </w:r>
      <w:proofErr w:type="spellStart"/>
      <w:r>
        <w:t>кваліфікаційні</w:t>
      </w:r>
      <w:proofErr w:type="spellEnd"/>
      <w:r>
        <w:t xml:space="preserve"> </w:t>
      </w:r>
      <w:proofErr w:type="spellStart"/>
      <w:r>
        <w:t>екзамени</w:t>
      </w:r>
      <w:proofErr w:type="spellEnd"/>
      <w:r>
        <w:t xml:space="preserve"> у </w:t>
      </w:r>
      <w:proofErr w:type="spellStart"/>
      <w:r>
        <w:t>відповідності</w:t>
      </w:r>
      <w:proofErr w:type="spellEnd"/>
      <w:r>
        <w:t xml:space="preserve"> до </w:t>
      </w:r>
      <w:proofErr w:type="spellStart"/>
      <w:r>
        <w:t>вимог</w:t>
      </w:r>
      <w:proofErr w:type="spellEnd"/>
      <w:r>
        <w:t xml:space="preserve"> стандарту ENISO 9712:2012.</w:t>
      </w:r>
    </w:p>
    <w:p w:rsidR="009E4B1F" w:rsidRDefault="009E4B1F" w:rsidP="009E4B1F">
      <w:pPr>
        <w:pStyle w:val="afe"/>
        <w:ind w:firstLine="720"/>
        <w:jc w:val="both"/>
        <w:rPr>
          <w:bCs/>
        </w:rPr>
      </w:pPr>
      <w:r>
        <w:rPr>
          <w:bCs/>
        </w:rPr>
        <w:t>3.</w:t>
      </w:r>
      <w:r>
        <w:rPr>
          <w:bCs/>
          <w:lang w:val="uk-UA"/>
        </w:rPr>
        <w:t xml:space="preserve"> </w:t>
      </w:r>
      <w:proofErr w:type="spellStart"/>
      <w:r>
        <w:rPr>
          <w:bCs/>
        </w:rPr>
        <w:t>Кваліфікаційне</w:t>
      </w:r>
      <w:proofErr w:type="spellEnd"/>
      <w:r>
        <w:rPr>
          <w:bCs/>
        </w:rPr>
        <w:t xml:space="preserve"> </w:t>
      </w:r>
      <w:proofErr w:type="spellStart"/>
      <w:r>
        <w:rPr>
          <w:bCs/>
        </w:rPr>
        <w:t>посвідчення</w:t>
      </w:r>
      <w:proofErr w:type="spellEnd"/>
      <w:r>
        <w:rPr>
          <w:bCs/>
        </w:rPr>
        <w:t xml:space="preserve"> </w:t>
      </w:r>
      <w:proofErr w:type="spellStart"/>
      <w:r>
        <w:rPr>
          <w:bCs/>
        </w:rPr>
        <w:t>фахівця</w:t>
      </w:r>
      <w:proofErr w:type="spellEnd"/>
      <w:r>
        <w:rPr>
          <w:bCs/>
        </w:rPr>
        <w:t xml:space="preserve"> з </w:t>
      </w:r>
      <w:proofErr w:type="spellStart"/>
      <w:r>
        <w:rPr>
          <w:bCs/>
        </w:rPr>
        <w:t>неруйнівного</w:t>
      </w:r>
      <w:proofErr w:type="spellEnd"/>
      <w:r>
        <w:rPr>
          <w:bCs/>
        </w:rPr>
        <w:t xml:space="preserve"> контролю.</w:t>
      </w:r>
    </w:p>
    <w:p w:rsidR="009E4B1F" w:rsidRDefault="009E4B1F" w:rsidP="009E4B1F">
      <w:pPr>
        <w:pStyle w:val="afe"/>
        <w:ind w:firstLine="720"/>
        <w:jc w:val="both"/>
        <w:rPr>
          <w:bCs/>
        </w:rPr>
      </w:pPr>
      <w:r>
        <w:rPr>
          <w:bCs/>
        </w:rPr>
        <w:t>4.</w:t>
      </w:r>
      <w:r>
        <w:rPr>
          <w:bCs/>
          <w:lang w:val="uk-UA"/>
        </w:rPr>
        <w:t xml:space="preserve"> </w:t>
      </w:r>
      <w:proofErr w:type="spellStart"/>
      <w:r>
        <w:rPr>
          <w:bCs/>
        </w:rPr>
        <w:t>Сертифікат</w:t>
      </w:r>
      <w:proofErr w:type="spellEnd"/>
      <w:r>
        <w:rPr>
          <w:bCs/>
        </w:rPr>
        <w:t xml:space="preserve"> </w:t>
      </w:r>
      <w:proofErr w:type="spellStart"/>
      <w:r>
        <w:rPr>
          <w:bCs/>
        </w:rPr>
        <w:t>визнання</w:t>
      </w:r>
      <w:proofErr w:type="spellEnd"/>
      <w:r>
        <w:rPr>
          <w:bCs/>
        </w:rPr>
        <w:t xml:space="preserve"> </w:t>
      </w:r>
      <w:proofErr w:type="spellStart"/>
      <w:r>
        <w:rPr>
          <w:bCs/>
        </w:rPr>
        <w:t>вимірювальних</w:t>
      </w:r>
      <w:proofErr w:type="spellEnd"/>
      <w:r>
        <w:rPr>
          <w:bCs/>
        </w:rPr>
        <w:t xml:space="preserve"> </w:t>
      </w:r>
      <w:proofErr w:type="spellStart"/>
      <w:r>
        <w:rPr>
          <w:bCs/>
        </w:rPr>
        <w:t>можливостей</w:t>
      </w:r>
      <w:proofErr w:type="spellEnd"/>
      <w:r>
        <w:rPr>
          <w:bCs/>
        </w:rPr>
        <w:t>.</w:t>
      </w:r>
    </w:p>
    <w:p w:rsidR="009E4B1F" w:rsidRDefault="009E4B1F" w:rsidP="009E4B1F">
      <w:pPr>
        <w:pStyle w:val="afe"/>
        <w:ind w:firstLine="720"/>
        <w:jc w:val="both"/>
        <w:rPr>
          <w:bCs/>
        </w:rPr>
      </w:pPr>
      <w:r>
        <w:t>5.</w:t>
      </w:r>
      <w:r>
        <w:rPr>
          <w:lang w:val="uk-UA"/>
        </w:rPr>
        <w:t xml:space="preserve"> </w:t>
      </w:r>
      <w:proofErr w:type="spellStart"/>
      <w:r>
        <w:t>Посвідчення</w:t>
      </w:r>
      <w:proofErr w:type="spellEnd"/>
      <w:r>
        <w:t xml:space="preserve"> про </w:t>
      </w:r>
      <w:proofErr w:type="spellStart"/>
      <w:r>
        <w:t>періодичну</w:t>
      </w:r>
      <w:proofErr w:type="spellEnd"/>
      <w:r>
        <w:t xml:space="preserve"> </w:t>
      </w:r>
      <w:proofErr w:type="spellStart"/>
      <w:r>
        <w:t>перевірку</w:t>
      </w:r>
      <w:proofErr w:type="spellEnd"/>
      <w:r>
        <w:t xml:space="preserve"> </w:t>
      </w:r>
      <w:proofErr w:type="spellStart"/>
      <w:r>
        <w:t>знань</w:t>
      </w:r>
      <w:proofErr w:type="spellEnd"/>
      <w:r>
        <w:t xml:space="preserve"> з </w:t>
      </w:r>
      <w:proofErr w:type="spellStart"/>
      <w:r>
        <w:t>охорони</w:t>
      </w:r>
      <w:proofErr w:type="spellEnd"/>
      <w:r>
        <w:t xml:space="preserve"> </w:t>
      </w:r>
      <w:proofErr w:type="spellStart"/>
      <w:r>
        <w:t>праці</w:t>
      </w:r>
      <w:proofErr w:type="spellEnd"/>
      <w:r>
        <w:t xml:space="preserve">, </w:t>
      </w:r>
      <w:proofErr w:type="spellStart"/>
      <w:r>
        <w:t>технології</w:t>
      </w:r>
      <w:proofErr w:type="spellEnd"/>
      <w:r>
        <w:t xml:space="preserve"> </w:t>
      </w:r>
      <w:proofErr w:type="spellStart"/>
      <w:r>
        <w:t>робіт</w:t>
      </w:r>
      <w:proofErr w:type="spellEnd"/>
      <w:r>
        <w:t xml:space="preserve"> (</w:t>
      </w:r>
      <w:proofErr w:type="spellStart"/>
      <w:r>
        <w:t>електробезпека</w:t>
      </w:r>
      <w:proofErr w:type="spellEnd"/>
      <w:r>
        <w:t xml:space="preserve">), не </w:t>
      </w:r>
      <w:proofErr w:type="spellStart"/>
      <w:r>
        <w:t>менше</w:t>
      </w:r>
      <w:proofErr w:type="spellEnd"/>
      <w:r>
        <w:t xml:space="preserve"> </w:t>
      </w:r>
      <w:r>
        <w:rPr>
          <w:lang w:val="uk-UA"/>
        </w:rPr>
        <w:t>двох</w:t>
      </w:r>
      <w:r>
        <w:t xml:space="preserve">, </w:t>
      </w:r>
      <w:proofErr w:type="spellStart"/>
      <w:r>
        <w:t>витяг</w:t>
      </w:r>
      <w:proofErr w:type="spellEnd"/>
      <w:r>
        <w:t xml:space="preserve"> з протоколу </w:t>
      </w:r>
      <w:proofErr w:type="spellStart"/>
      <w:r>
        <w:t>засідання</w:t>
      </w:r>
      <w:proofErr w:type="spellEnd"/>
      <w:r>
        <w:t xml:space="preserve"> </w:t>
      </w:r>
      <w:proofErr w:type="spellStart"/>
      <w:r>
        <w:t>комісії</w:t>
      </w:r>
      <w:proofErr w:type="spellEnd"/>
      <w:r>
        <w:t>.</w:t>
      </w:r>
    </w:p>
    <w:p w:rsidR="009E4B1F" w:rsidRDefault="009E4B1F" w:rsidP="009E4B1F">
      <w:pPr>
        <w:pStyle w:val="afe"/>
        <w:rPr>
          <w:rFonts w:ascii="Calibri" w:hAnsi="Calibri"/>
          <w:sz w:val="22"/>
          <w:szCs w:val="22"/>
        </w:rPr>
      </w:pPr>
    </w:p>
    <w:p w:rsidR="009E4B1F" w:rsidRDefault="009E4B1F" w:rsidP="009E4B1F">
      <w:pPr>
        <w:pStyle w:val="afe"/>
        <w:jc w:val="both"/>
        <w:rPr>
          <w:u w:val="single"/>
          <w:lang w:val="uk-UA"/>
        </w:rPr>
      </w:pPr>
      <w:r>
        <w:tab/>
      </w:r>
      <w:r>
        <w:rPr>
          <w:u w:val="single"/>
          <w:lang w:val="uk-UA"/>
        </w:rPr>
        <w:t>Перед подачею пропозиції Учасник може оглянути запропоноване до технічного обслуговування та ремонту медичне обладнання для узгодження переліку та обсягів послуг та складання відповідного акту.</w:t>
      </w:r>
    </w:p>
    <w:p w:rsidR="009E4B1F" w:rsidRPr="009E4B1F" w:rsidRDefault="009E4B1F" w:rsidP="009E4B1F">
      <w:pPr>
        <w:pStyle w:val="afe"/>
        <w:rPr>
          <w:sz w:val="22"/>
          <w:szCs w:val="22"/>
        </w:rPr>
      </w:pPr>
      <w:r>
        <w:tab/>
      </w:r>
    </w:p>
    <w:p w:rsidR="001A490A" w:rsidRPr="009E4B1F" w:rsidRDefault="001A490A" w:rsidP="009E4B1F">
      <w:pPr>
        <w:spacing w:after="0"/>
        <w:jc w:val="center"/>
        <w:rPr>
          <w:rFonts w:ascii="Times New Roman" w:hAnsi="Times New Roman"/>
          <w:sz w:val="24"/>
          <w:szCs w:val="24"/>
          <w:lang w:val="ru-RU"/>
        </w:rPr>
      </w:pPr>
    </w:p>
    <w:sectPr w:rsidR="001A490A" w:rsidRPr="009E4B1F" w:rsidSect="00863C02">
      <w:footerReference w:type="default" r:id="rId7"/>
      <w:pgSz w:w="12240" w:h="15840"/>
      <w:pgMar w:top="1134" w:right="61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DB4" w:rsidRDefault="00206DB4" w:rsidP="00B2669C">
      <w:pPr>
        <w:spacing w:after="0" w:line="240" w:lineRule="auto"/>
      </w:pPr>
      <w:r>
        <w:separator/>
      </w:r>
    </w:p>
  </w:endnote>
  <w:endnote w:type="continuationSeparator" w:id="0">
    <w:p w:rsidR="00206DB4" w:rsidRDefault="00206DB4" w:rsidP="00B2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803578"/>
      <w:docPartObj>
        <w:docPartGallery w:val="Page Numbers (Bottom of Page)"/>
        <w:docPartUnique/>
      </w:docPartObj>
    </w:sdtPr>
    <w:sdtEndPr/>
    <w:sdtContent>
      <w:p w:rsidR="00A40A8E" w:rsidRDefault="00A40A8E">
        <w:pPr>
          <w:pStyle w:val="ac"/>
          <w:jc w:val="center"/>
        </w:pPr>
        <w:r>
          <w:fldChar w:fldCharType="begin"/>
        </w:r>
        <w:r>
          <w:instrText>PAGE   \* MERGEFORMAT</w:instrText>
        </w:r>
        <w:r>
          <w:fldChar w:fldCharType="separate"/>
        </w:r>
        <w:r w:rsidR="004867A1" w:rsidRPr="004867A1">
          <w:rPr>
            <w:noProof/>
            <w:lang w:val="ru-RU"/>
          </w:rPr>
          <w:t>7</w:t>
        </w:r>
        <w:r>
          <w:fldChar w:fldCharType="end"/>
        </w:r>
      </w:p>
    </w:sdtContent>
  </w:sdt>
  <w:p w:rsidR="00A40A8E" w:rsidRDefault="00A40A8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DB4" w:rsidRDefault="00206DB4" w:rsidP="00B2669C">
      <w:pPr>
        <w:spacing w:after="0" w:line="240" w:lineRule="auto"/>
      </w:pPr>
      <w:r>
        <w:separator/>
      </w:r>
    </w:p>
  </w:footnote>
  <w:footnote w:type="continuationSeparator" w:id="0">
    <w:p w:rsidR="00206DB4" w:rsidRDefault="00206DB4" w:rsidP="00B26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67A36"/>
    <w:multiLevelType w:val="hybridMultilevel"/>
    <w:tmpl w:val="BE183E3A"/>
    <w:lvl w:ilvl="0" w:tplc="62ACCE0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14A41E8A"/>
    <w:multiLevelType w:val="multilevel"/>
    <w:tmpl w:val="8E2CC3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156F3"/>
    <w:multiLevelType w:val="multilevel"/>
    <w:tmpl w:val="EEC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A6157"/>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E919F0"/>
    <w:multiLevelType w:val="multilevel"/>
    <w:tmpl w:val="7F08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C14010"/>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D106B61"/>
    <w:multiLevelType w:val="hybridMultilevel"/>
    <w:tmpl w:val="5F5EF2DE"/>
    <w:lvl w:ilvl="0" w:tplc="95D0C230">
      <w:numFmt w:val="bullet"/>
      <w:lvlText w:val="-"/>
      <w:lvlJc w:val="left"/>
      <w:pPr>
        <w:ind w:left="720" w:hanging="360"/>
      </w:pPr>
      <w:rPr>
        <w:rFonts w:ascii="inherit" w:eastAsia="Times New Roman" w:hAnsi="inherit"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E373425"/>
    <w:multiLevelType w:val="hybridMultilevel"/>
    <w:tmpl w:val="B07CFB6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30097EAC"/>
    <w:multiLevelType w:val="hybridMultilevel"/>
    <w:tmpl w:val="719AC128"/>
    <w:lvl w:ilvl="0" w:tplc="57B08F28">
      <w:start w:val="5"/>
      <w:numFmt w:val="bullet"/>
      <w:lvlText w:val="-"/>
      <w:lvlJc w:val="left"/>
      <w:pPr>
        <w:ind w:left="720" w:hanging="360"/>
      </w:pPr>
      <w:rPr>
        <w:rFonts w:ascii="Times New Roman" w:eastAsia="Times New Roman" w:hAnsi="Times New Roman" w:cs="Times New Roman" w:hint="default"/>
        <w:b w:val="0"/>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33B846E1"/>
    <w:multiLevelType w:val="hybridMultilevel"/>
    <w:tmpl w:val="F634B5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B114718"/>
    <w:multiLevelType w:val="hybridMultilevel"/>
    <w:tmpl w:val="050CFC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611CB5"/>
    <w:multiLevelType w:val="hybridMultilevel"/>
    <w:tmpl w:val="FA7857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5493958"/>
    <w:multiLevelType w:val="hybridMultilevel"/>
    <w:tmpl w:val="8F6488C0"/>
    <w:lvl w:ilvl="0" w:tplc="663EC03E">
      <w:numFmt w:val="bullet"/>
      <w:lvlText w:val="-"/>
      <w:lvlJc w:val="left"/>
      <w:pPr>
        <w:ind w:left="1065" w:hanging="360"/>
      </w:pPr>
      <w:rPr>
        <w:rFonts w:ascii="Times New Roman" w:eastAsiaTheme="minorHAnsi" w:hAnsi="Times New Roman" w:cs="Times New Roman"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hint="default"/>
      </w:rPr>
    </w:lvl>
  </w:abstractNum>
  <w:abstractNum w:abstractNumId="14" w15:restartNumberingAfterBreak="0">
    <w:nsid w:val="46C06AA5"/>
    <w:multiLevelType w:val="hybridMultilevel"/>
    <w:tmpl w:val="DB72597C"/>
    <w:lvl w:ilvl="0" w:tplc="121044AC">
      <w:start w:val="1"/>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5522A3"/>
    <w:multiLevelType w:val="hybridMultilevel"/>
    <w:tmpl w:val="2E1C3AF4"/>
    <w:lvl w:ilvl="0" w:tplc="5F500898">
      <w:start w:val="4"/>
      <w:numFmt w:val="bullet"/>
      <w:lvlText w:val="-"/>
      <w:lvlJc w:val="left"/>
      <w:pPr>
        <w:ind w:left="720" w:hanging="360"/>
      </w:pPr>
      <w:rPr>
        <w:rFonts w:ascii="Times New Roman" w:eastAsia="Calibr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57662D2F"/>
    <w:multiLevelType w:val="hybridMultilevel"/>
    <w:tmpl w:val="C834E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8AC5BF8"/>
    <w:multiLevelType w:val="hybridMultilevel"/>
    <w:tmpl w:val="8E8E76B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18" w15:restartNumberingAfterBreak="0">
    <w:nsid w:val="76266E55"/>
    <w:multiLevelType w:val="hybridMultilevel"/>
    <w:tmpl w:val="22A0B582"/>
    <w:lvl w:ilvl="0" w:tplc="9942EB50">
      <w:numFmt w:val="bullet"/>
      <w:lvlText w:val="-"/>
      <w:lvlJc w:val="left"/>
      <w:pPr>
        <w:ind w:left="660" w:hanging="360"/>
      </w:pPr>
      <w:rPr>
        <w:rFonts w:ascii="Times New Roman" w:eastAsiaTheme="minorHAnsi" w:hAnsi="Times New Roman" w:cs="Times New Roman" w:hint="default"/>
      </w:rPr>
    </w:lvl>
    <w:lvl w:ilvl="1" w:tplc="04090003">
      <w:start w:val="1"/>
      <w:numFmt w:val="bullet"/>
      <w:lvlText w:val="o"/>
      <w:lvlJc w:val="left"/>
      <w:pPr>
        <w:ind w:left="1380" w:hanging="360"/>
      </w:pPr>
      <w:rPr>
        <w:rFonts w:ascii="Courier New" w:hAnsi="Courier New" w:cs="Courier New" w:hint="default"/>
      </w:rPr>
    </w:lvl>
    <w:lvl w:ilvl="2" w:tplc="04090005">
      <w:start w:val="1"/>
      <w:numFmt w:val="bullet"/>
      <w:lvlText w:val=""/>
      <w:lvlJc w:val="left"/>
      <w:pPr>
        <w:ind w:left="2100" w:hanging="360"/>
      </w:pPr>
      <w:rPr>
        <w:rFonts w:ascii="Wingdings" w:hAnsi="Wingdings" w:hint="default"/>
      </w:rPr>
    </w:lvl>
    <w:lvl w:ilvl="3" w:tplc="04090001">
      <w:start w:val="1"/>
      <w:numFmt w:val="bullet"/>
      <w:lvlText w:val=""/>
      <w:lvlJc w:val="left"/>
      <w:pPr>
        <w:ind w:left="2820" w:hanging="360"/>
      </w:pPr>
      <w:rPr>
        <w:rFonts w:ascii="Symbol" w:hAnsi="Symbol" w:hint="default"/>
      </w:rPr>
    </w:lvl>
    <w:lvl w:ilvl="4" w:tplc="04090003">
      <w:start w:val="1"/>
      <w:numFmt w:val="bullet"/>
      <w:lvlText w:val="o"/>
      <w:lvlJc w:val="left"/>
      <w:pPr>
        <w:ind w:left="3540" w:hanging="360"/>
      </w:pPr>
      <w:rPr>
        <w:rFonts w:ascii="Courier New" w:hAnsi="Courier New" w:cs="Courier New" w:hint="default"/>
      </w:rPr>
    </w:lvl>
    <w:lvl w:ilvl="5" w:tplc="04090005">
      <w:start w:val="1"/>
      <w:numFmt w:val="bullet"/>
      <w:lvlText w:val=""/>
      <w:lvlJc w:val="left"/>
      <w:pPr>
        <w:ind w:left="4260" w:hanging="360"/>
      </w:pPr>
      <w:rPr>
        <w:rFonts w:ascii="Wingdings" w:hAnsi="Wingdings" w:hint="default"/>
      </w:rPr>
    </w:lvl>
    <w:lvl w:ilvl="6" w:tplc="04090001">
      <w:start w:val="1"/>
      <w:numFmt w:val="bullet"/>
      <w:lvlText w:val=""/>
      <w:lvlJc w:val="left"/>
      <w:pPr>
        <w:ind w:left="4980" w:hanging="360"/>
      </w:pPr>
      <w:rPr>
        <w:rFonts w:ascii="Symbol" w:hAnsi="Symbol" w:hint="default"/>
      </w:rPr>
    </w:lvl>
    <w:lvl w:ilvl="7" w:tplc="04090003">
      <w:start w:val="1"/>
      <w:numFmt w:val="bullet"/>
      <w:lvlText w:val="o"/>
      <w:lvlJc w:val="left"/>
      <w:pPr>
        <w:ind w:left="5700" w:hanging="360"/>
      </w:pPr>
      <w:rPr>
        <w:rFonts w:ascii="Courier New" w:hAnsi="Courier New" w:cs="Courier New" w:hint="default"/>
      </w:rPr>
    </w:lvl>
    <w:lvl w:ilvl="8" w:tplc="04090005">
      <w:start w:val="1"/>
      <w:numFmt w:val="bullet"/>
      <w:lvlText w:val=""/>
      <w:lvlJc w:val="left"/>
      <w:pPr>
        <w:ind w:left="64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0"/>
  </w:num>
  <w:num w:numId="13">
    <w:abstractNumId w:val="6"/>
  </w:num>
  <w:num w:numId="14">
    <w:abstractNumId w:val="11"/>
  </w:num>
  <w:num w:numId="15">
    <w:abstractNumId w:val="9"/>
  </w:num>
  <w:num w:numId="16">
    <w:abstractNumId w:val="8"/>
  </w:num>
  <w:num w:numId="17">
    <w:abstractNumId w:val="8"/>
  </w:num>
  <w:num w:numId="18">
    <w:abstractNumId w:val="13"/>
  </w:num>
  <w:num w:numId="19">
    <w:abstractNumId w:val="1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65D"/>
    <w:rsid w:val="000106BA"/>
    <w:rsid w:val="00022FD8"/>
    <w:rsid w:val="00025D92"/>
    <w:rsid w:val="00050FAB"/>
    <w:rsid w:val="00077353"/>
    <w:rsid w:val="00093A68"/>
    <w:rsid w:val="000B74D1"/>
    <w:rsid w:val="000E2148"/>
    <w:rsid w:val="001628F2"/>
    <w:rsid w:val="00187E7D"/>
    <w:rsid w:val="00187F5B"/>
    <w:rsid w:val="0019709B"/>
    <w:rsid w:val="001A490A"/>
    <w:rsid w:val="0020465D"/>
    <w:rsid w:val="00206DB4"/>
    <w:rsid w:val="00213167"/>
    <w:rsid w:val="002779BF"/>
    <w:rsid w:val="00285815"/>
    <w:rsid w:val="002A7016"/>
    <w:rsid w:val="002C4E1D"/>
    <w:rsid w:val="003C0FF9"/>
    <w:rsid w:val="003E1E85"/>
    <w:rsid w:val="003E5554"/>
    <w:rsid w:val="00407862"/>
    <w:rsid w:val="00440BD3"/>
    <w:rsid w:val="0044664C"/>
    <w:rsid w:val="00454B35"/>
    <w:rsid w:val="00484949"/>
    <w:rsid w:val="004867A1"/>
    <w:rsid w:val="004A4D45"/>
    <w:rsid w:val="004F1519"/>
    <w:rsid w:val="004F2E8F"/>
    <w:rsid w:val="0050135A"/>
    <w:rsid w:val="00540727"/>
    <w:rsid w:val="006115FA"/>
    <w:rsid w:val="0068607B"/>
    <w:rsid w:val="00745431"/>
    <w:rsid w:val="00753707"/>
    <w:rsid w:val="00753F14"/>
    <w:rsid w:val="00764342"/>
    <w:rsid w:val="007776FF"/>
    <w:rsid w:val="007B15CE"/>
    <w:rsid w:val="0083233E"/>
    <w:rsid w:val="008572CF"/>
    <w:rsid w:val="00863C02"/>
    <w:rsid w:val="008A4C48"/>
    <w:rsid w:val="008B2E18"/>
    <w:rsid w:val="008B455D"/>
    <w:rsid w:val="008C63C8"/>
    <w:rsid w:val="008D735E"/>
    <w:rsid w:val="008E46A2"/>
    <w:rsid w:val="00924715"/>
    <w:rsid w:val="00935904"/>
    <w:rsid w:val="009D727B"/>
    <w:rsid w:val="009E4B1F"/>
    <w:rsid w:val="00A33A70"/>
    <w:rsid w:val="00A40A8E"/>
    <w:rsid w:val="00A4391B"/>
    <w:rsid w:val="00A47D6D"/>
    <w:rsid w:val="00AB17DF"/>
    <w:rsid w:val="00B2669C"/>
    <w:rsid w:val="00B325D2"/>
    <w:rsid w:val="00B46FEA"/>
    <w:rsid w:val="00B5408F"/>
    <w:rsid w:val="00BD3679"/>
    <w:rsid w:val="00C01E20"/>
    <w:rsid w:val="00C35C76"/>
    <w:rsid w:val="00CE7B87"/>
    <w:rsid w:val="00D62E8E"/>
    <w:rsid w:val="00D95AFA"/>
    <w:rsid w:val="00E22EF5"/>
    <w:rsid w:val="00E46C90"/>
    <w:rsid w:val="00E953F9"/>
    <w:rsid w:val="00EA6EDC"/>
    <w:rsid w:val="00F62157"/>
    <w:rsid w:val="00FC1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51613"/>
  <w15:chartTrackingRefBased/>
  <w15:docId w15:val="{E9028B4D-29D4-4787-8EC4-EB0D3F89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016"/>
    <w:pPr>
      <w:spacing w:line="256" w:lineRule="auto"/>
    </w:pPr>
    <w:rPr>
      <w:lang w:val="uk-UA"/>
    </w:rPr>
  </w:style>
  <w:style w:type="paragraph" w:styleId="1">
    <w:name w:val="heading 1"/>
    <w:basedOn w:val="a"/>
    <w:next w:val="a"/>
    <w:link w:val="10"/>
    <w:qFormat/>
    <w:rsid w:val="00D95AFA"/>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213167"/>
    <w:pPr>
      <w:keepNext/>
      <w:widowControl w:val="0"/>
      <w:spacing w:before="240" w:after="60" w:line="240" w:lineRule="auto"/>
      <w:ind w:left="1416" w:hanging="708"/>
      <w:outlineLvl w:val="1"/>
    </w:pPr>
    <w:rPr>
      <w:rFonts w:ascii="Arial Rounded MT Bold" w:eastAsia="Times New Roman" w:hAnsi="Arial Rounded MT Bold" w:cs="Times New Roman"/>
      <w:b/>
      <w:i/>
      <w:sz w:val="24"/>
      <w:szCs w:val="20"/>
      <w:lang w:eastAsia="ru-RU"/>
    </w:rPr>
  </w:style>
  <w:style w:type="paragraph" w:styleId="3">
    <w:name w:val="heading 3"/>
    <w:basedOn w:val="a"/>
    <w:next w:val="a"/>
    <w:link w:val="30"/>
    <w:uiPriority w:val="9"/>
    <w:semiHidden/>
    <w:unhideWhenUsed/>
    <w:qFormat/>
    <w:rsid w:val="006115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115FA"/>
    <w:pPr>
      <w:keepNext/>
      <w:keepLines/>
      <w:spacing w:before="40" w:after="0" w:line="276" w:lineRule="auto"/>
      <w:jc w:val="both"/>
      <w:outlineLvl w:val="3"/>
    </w:pPr>
    <w:rPr>
      <w:rFonts w:asciiTheme="majorHAnsi" w:eastAsiaTheme="majorEastAsia" w:hAnsiTheme="majorHAnsi" w:cstheme="majorBidi"/>
      <w:i/>
      <w:iCs/>
      <w:color w:val="2E74B5" w:themeColor="accent1" w:themeShade="B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5AFA"/>
    <w:rPr>
      <w:rFonts w:ascii="Cambria" w:eastAsia="Times New Roman" w:hAnsi="Cambria" w:cs="Times New Roman"/>
      <w:b/>
      <w:bCs/>
      <w:kern w:val="32"/>
      <w:sz w:val="32"/>
      <w:szCs w:val="32"/>
      <w:lang w:val="uk-UA"/>
    </w:rPr>
  </w:style>
  <w:style w:type="character" w:customStyle="1" w:styleId="20">
    <w:name w:val="Заголовок 2 Знак"/>
    <w:basedOn w:val="a0"/>
    <w:link w:val="2"/>
    <w:semiHidden/>
    <w:rsid w:val="00213167"/>
    <w:rPr>
      <w:rFonts w:ascii="Arial Rounded MT Bold" w:eastAsia="Times New Roman" w:hAnsi="Arial Rounded MT Bold" w:cs="Times New Roman"/>
      <w:b/>
      <w:i/>
      <w:sz w:val="24"/>
      <w:szCs w:val="20"/>
      <w:lang w:val="uk-UA" w:eastAsia="ru-RU"/>
    </w:rPr>
  </w:style>
  <w:style w:type="character" w:customStyle="1" w:styleId="30">
    <w:name w:val="Заголовок 3 Знак"/>
    <w:basedOn w:val="a0"/>
    <w:link w:val="3"/>
    <w:uiPriority w:val="9"/>
    <w:semiHidden/>
    <w:rsid w:val="006115FA"/>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semiHidden/>
    <w:rsid w:val="006115FA"/>
    <w:rPr>
      <w:rFonts w:asciiTheme="majorHAnsi" w:eastAsiaTheme="majorEastAsia" w:hAnsiTheme="majorHAnsi" w:cstheme="majorBidi"/>
      <w:i/>
      <w:iCs/>
      <w:color w:val="2E74B5" w:themeColor="accent1" w:themeShade="BF"/>
      <w:sz w:val="24"/>
      <w:szCs w:val="24"/>
      <w:lang w:val="ru-RU"/>
    </w:rPr>
  </w:style>
  <w:style w:type="character" w:customStyle="1" w:styleId="ng-binding">
    <w:name w:val="ng-binding"/>
    <w:rsid w:val="002A7016"/>
    <w:rPr>
      <w:rFonts w:ascii="Times New Roman" w:hAnsi="Times New Roman" w:cs="Times New Roman" w:hint="default"/>
    </w:rPr>
  </w:style>
  <w:style w:type="table" w:styleId="a3">
    <w:name w:val="Table Grid"/>
    <w:basedOn w:val="a1"/>
    <w:uiPriority w:val="59"/>
    <w:rsid w:val="002A7016"/>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CA bullets,EBRD List,Chapter10,Список уровня 2,название табл/рис,заголовок 1.1,AC List 01"/>
    <w:basedOn w:val="a"/>
    <w:link w:val="a5"/>
    <w:uiPriority w:val="34"/>
    <w:qFormat/>
    <w:rsid w:val="004F2E8F"/>
    <w:pPr>
      <w:spacing w:after="200" w:line="276" w:lineRule="auto"/>
      <w:ind w:left="720"/>
      <w:contextualSpacing/>
    </w:pPr>
    <w:rPr>
      <w:rFonts w:ascii="Calibri" w:eastAsia="Times New Roman" w:hAnsi="Calibri" w:cs="Times New Roman"/>
    </w:rPr>
  </w:style>
  <w:style w:type="character" w:customStyle="1" w:styleId="a5">
    <w:name w:val="Абзац списка Знак"/>
    <w:aliases w:val="CA bullets Знак,EBRD List Знак,Chapter10 Знак,Список уровня 2 Знак,название табл/рис Знак,заголовок 1.1 Знак,AC List 01 Знак"/>
    <w:link w:val="a4"/>
    <w:uiPriority w:val="34"/>
    <w:locked/>
    <w:rsid w:val="000E2148"/>
    <w:rPr>
      <w:rFonts w:ascii="Calibri" w:eastAsia="Times New Roman" w:hAnsi="Calibri" w:cs="Times New Roman"/>
      <w:lang w:val="uk-UA"/>
    </w:rPr>
  </w:style>
  <w:style w:type="character" w:customStyle="1" w:styleId="Arial3">
    <w:name w:val="Основной текст + Arial3"/>
    <w:aliases w:val="7,5 pt3"/>
    <w:rsid w:val="007776FF"/>
    <w:rPr>
      <w:rFonts w:ascii="Arial" w:hAnsi="Arial" w:cs="Arial" w:hint="default"/>
      <w:b/>
      <w:bCs w:val="0"/>
      <w:color w:val="000000"/>
      <w:sz w:val="15"/>
      <w:shd w:val="clear" w:color="auto" w:fill="FFFFFF"/>
      <w:lang w:val="uk-UA" w:eastAsia="uk-UA"/>
    </w:rPr>
  </w:style>
  <w:style w:type="paragraph" w:styleId="a6">
    <w:name w:val="Normal (Web)"/>
    <w:aliases w:val="Знак2,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
    <w:basedOn w:val="a"/>
    <w:link w:val="a7"/>
    <w:uiPriority w:val="99"/>
    <w:semiHidden/>
    <w:unhideWhenUsed/>
    <w:qFormat/>
    <w:rsid w:val="00BD367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7">
    <w:name w:val="Обычный (веб) Знак"/>
    <w:aliases w:val="Знак2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We Знак"/>
    <w:link w:val="a6"/>
    <w:uiPriority w:val="99"/>
    <w:semiHidden/>
    <w:locked/>
    <w:rsid w:val="00B325D2"/>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E2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18"/>
      <w:szCs w:val="18"/>
      <w:lang w:val="ru-RU" w:eastAsia="zh-CN"/>
    </w:rPr>
  </w:style>
  <w:style w:type="character" w:customStyle="1" w:styleId="HTML0">
    <w:name w:val="Стандартный HTML Знак"/>
    <w:basedOn w:val="a0"/>
    <w:link w:val="HTML"/>
    <w:uiPriority w:val="99"/>
    <w:semiHidden/>
    <w:rsid w:val="000E2148"/>
    <w:rPr>
      <w:rFonts w:ascii="Courier New" w:eastAsia="Calibri" w:hAnsi="Courier New" w:cs="Times New Roman"/>
      <w:color w:val="000000"/>
      <w:sz w:val="18"/>
      <w:szCs w:val="18"/>
      <w:lang w:val="ru-RU" w:eastAsia="zh-CN"/>
    </w:rPr>
  </w:style>
  <w:style w:type="table" w:customStyle="1" w:styleId="21">
    <w:name w:val="Сітка таблиці2"/>
    <w:basedOn w:val="a1"/>
    <w:uiPriority w:val="59"/>
    <w:rsid w:val="00025D92"/>
    <w:pPr>
      <w:spacing w:after="0" w:line="240" w:lineRule="auto"/>
    </w:pPr>
    <w:rPr>
      <w:rFonts w:ascii="Calibri" w:eastAsia="Calibri" w:hAnsi="Calibri" w:cs="Times New Roman"/>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ітка таблиці3"/>
    <w:basedOn w:val="a1"/>
    <w:uiPriority w:val="59"/>
    <w:rsid w:val="00025D92"/>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B2669C"/>
    <w:rPr>
      <w:color w:val="0563C1" w:themeColor="hyperlink"/>
      <w:u w:val="single"/>
    </w:rPr>
  </w:style>
  <w:style w:type="character" w:styleId="a9">
    <w:name w:val="line number"/>
    <w:basedOn w:val="a0"/>
    <w:uiPriority w:val="99"/>
    <w:semiHidden/>
    <w:unhideWhenUsed/>
    <w:rsid w:val="00B2669C"/>
  </w:style>
  <w:style w:type="paragraph" w:styleId="aa">
    <w:name w:val="header"/>
    <w:basedOn w:val="a"/>
    <w:link w:val="ab"/>
    <w:uiPriority w:val="99"/>
    <w:unhideWhenUsed/>
    <w:rsid w:val="00B2669C"/>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B2669C"/>
    <w:rPr>
      <w:lang w:val="uk-UA"/>
    </w:rPr>
  </w:style>
  <w:style w:type="paragraph" w:styleId="ac">
    <w:name w:val="footer"/>
    <w:basedOn w:val="a"/>
    <w:link w:val="ad"/>
    <w:uiPriority w:val="99"/>
    <w:unhideWhenUsed/>
    <w:rsid w:val="00B2669C"/>
    <w:pPr>
      <w:tabs>
        <w:tab w:val="center" w:pos="4844"/>
        <w:tab w:val="right" w:pos="9689"/>
      </w:tabs>
      <w:spacing w:after="0" w:line="240" w:lineRule="auto"/>
    </w:pPr>
  </w:style>
  <w:style w:type="character" w:customStyle="1" w:styleId="ad">
    <w:name w:val="Нижний колонтитул Знак"/>
    <w:basedOn w:val="a0"/>
    <w:link w:val="ac"/>
    <w:uiPriority w:val="99"/>
    <w:rsid w:val="00B2669C"/>
    <w:rPr>
      <w:lang w:val="uk-UA"/>
    </w:rPr>
  </w:style>
  <w:style w:type="paragraph" w:customStyle="1" w:styleId="contract">
    <w:name w:val="contract"/>
    <w:basedOn w:val="a"/>
    <w:qFormat/>
    <w:rsid w:val="00440BD3"/>
    <w:pPr>
      <w:spacing w:after="0" w:line="300" w:lineRule="exact"/>
      <w:jc w:val="both"/>
    </w:pPr>
    <w:rPr>
      <w:rFonts w:ascii="UkrainianBaltica" w:eastAsia="Times New Roman" w:hAnsi="UkrainianBaltica" w:cs="Times New Roman"/>
      <w:sz w:val="24"/>
      <w:szCs w:val="20"/>
      <w:lang w:val="ru-RU" w:eastAsia="ru-RU"/>
    </w:rPr>
  </w:style>
  <w:style w:type="paragraph" w:customStyle="1" w:styleId="11">
    <w:name w:val="Без интервала1"/>
    <w:link w:val="NoSpacingChar1"/>
    <w:qFormat/>
    <w:rsid w:val="006115FA"/>
    <w:pPr>
      <w:spacing w:after="0" w:line="240" w:lineRule="auto"/>
    </w:pPr>
    <w:rPr>
      <w:rFonts w:ascii="Times New Roman" w:eastAsia="Calibri" w:hAnsi="Times New Roman" w:cs="Times New Roman"/>
      <w:szCs w:val="20"/>
      <w:lang w:val="uk-UA"/>
    </w:rPr>
  </w:style>
  <w:style w:type="character" w:customStyle="1" w:styleId="NoSpacingChar1">
    <w:name w:val="No Spacing Char1"/>
    <w:link w:val="11"/>
    <w:locked/>
    <w:rsid w:val="00D95AFA"/>
    <w:rPr>
      <w:rFonts w:ascii="Times New Roman" w:eastAsia="Calibri" w:hAnsi="Times New Roman" w:cs="Times New Roman"/>
      <w:szCs w:val="20"/>
      <w:lang w:val="uk-UA"/>
    </w:rPr>
  </w:style>
  <w:style w:type="character" w:styleId="ae">
    <w:name w:val="Strong"/>
    <w:basedOn w:val="a0"/>
    <w:uiPriority w:val="22"/>
    <w:qFormat/>
    <w:rsid w:val="006115FA"/>
    <w:rPr>
      <w:b/>
      <w:bCs/>
    </w:rPr>
  </w:style>
  <w:style w:type="character" w:styleId="af">
    <w:name w:val="Emphasis"/>
    <w:uiPriority w:val="20"/>
    <w:qFormat/>
    <w:rsid w:val="00D95AFA"/>
    <w:rPr>
      <w:rFonts w:ascii="Times New Roman" w:hAnsi="Times New Roman" w:cs="Times New Roman" w:hint="default"/>
      <w:i/>
      <w:iCs/>
    </w:rPr>
  </w:style>
  <w:style w:type="character" w:customStyle="1" w:styleId="af0">
    <w:name w:val="Заголовок Знак"/>
    <w:basedOn w:val="a0"/>
    <w:link w:val="af1"/>
    <w:locked/>
    <w:rsid w:val="00D95AFA"/>
    <w:rPr>
      <w:rFonts w:ascii="Times New Roman" w:eastAsia="Times New Roman" w:hAnsi="Times New Roman" w:cs="Times New Roman"/>
      <w:b/>
      <w:sz w:val="24"/>
      <w:lang w:val="ru-RU" w:eastAsia="ru-RU"/>
    </w:rPr>
  </w:style>
  <w:style w:type="paragraph" w:styleId="af1">
    <w:name w:val="Title"/>
    <w:basedOn w:val="a"/>
    <w:next w:val="a"/>
    <w:link w:val="af0"/>
    <w:qFormat/>
    <w:rsid w:val="00D95AFA"/>
    <w:pPr>
      <w:spacing w:after="0" w:line="240" w:lineRule="auto"/>
      <w:contextualSpacing/>
    </w:pPr>
    <w:rPr>
      <w:rFonts w:ascii="Times New Roman" w:eastAsia="Times New Roman" w:hAnsi="Times New Roman" w:cs="Times New Roman"/>
      <w:b/>
      <w:sz w:val="24"/>
      <w:lang w:val="ru-RU" w:eastAsia="ru-RU"/>
    </w:rPr>
  </w:style>
  <w:style w:type="character" w:customStyle="1" w:styleId="af2">
    <w:name w:val="Основной текст Знак"/>
    <w:basedOn w:val="a0"/>
    <w:link w:val="af3"/>
    <w:semiHidden/>
    <w:locked/>
    <w:rsid w:val="00D95AFA"/>
    <w:rPr>
      <w:rFonts w:ascii="Times New Roman" w:eastAsia="Times New Roman" w:hAnsi="Times New Roman" w:cs="Times New Roman"/>
    </w:rPr>
  </w:style>
  <w:style w:type="paragraph" w:styleId="af3">
    <w:name w:val="Body Text"/>
    <w:basedOn w:val="a"/>
    <w:link w:val="af2"/>
    <w:semiHidden/>
    <w:unhideWhenUsed/>
    <w:rsid w:val="00D95AFA"/>
    <w:pPr>
      <w:spacing w:after="120" w:line="276" w:lineRule="auto"/>
    </w:pPr>
    <w:rPr>
      <w:rFonts w:ascii="Times New Roman" w:eastAsia="Times New Roman" w:hAnsi="Times New Roman" w:cs="Times New Roman"/>
      <w:lang w:val="en-US"/>
    </w:rPr>
  </w:style>
  <w:style w:type="character" w:customStyle="1" w:styleId="af4">
    <w:name w:val="Основной текст с отступом Знак"/>
    <w:basedOn w:val="a0"/>
    <w:link w:val="af5"/>
    <w:semiHidden/>
    <w:locked/>
    <w:rsid w:val="00D95AFA"/>
    <w:rPr>
      <w:rFonts w:ascii="Times New Roman" w:eastAsia="Times New Roman" w:hAnsi="Times New Roman" w:cs="Times New Roman"/>
    </w:rPr>
  </w:style>
  <w:style w:type="paragraph" w:styleId="af5">
    <w:name w:val="Body Text Indent"/>
    <w:basedOn w:val="a"/>
    <w:link w:val="af4"/>
    <w:semiHidden/>
    <w:unhideWhenUsed/>
    <w:rsid w:val="00D95AFA"/>
    <w:pPr>
      <w:spacing w:after="120" w:line="276" w:lineRule="auto"/>
      <w:ind w:left="283"/>
    </w:pPr>
    <w:rPr>
      <w:rFonts w:ascii="Times New Roman" w:eastAsia="Times New Roman" w:hAnsi="Times New Roman" w:cs="Times New Roman"/>
      <w:lang w:val="en-US"/>
    </w:rPr>
  </w:style>
  <w:style w:type="character" w:customStyle="1" w:styleId="af6">
    <w:name w:val="Подзаголовок Знак"/>
    <w:basedOn w:val="a0"/>
    <w:link w:val="af7"/>
    <w:locked/>
    <w:rsid w:val="00D95AFA"/>
    <w:rPr>
      <w:rFonts w:ascii="Calibri Light" w:hAnsi="Calibri Light" w:cs="Calibri Light"/>
      <w:sz w:val="24"/>
      <w:szCs w:val="24"/>
    </w:rPr>
  </w:style>
  <w:style w:type="paragraph" w:styleId="af7">
    <w:name w:val="Subtitle"/>
    <w:basedOn w:val="a"/>
    <w:next w:val="a"/>
    <w:link w:val="af6"/>
    <w:qFormat/>
    <w:rsid w:val="00D95AFA"/>
    <w:pPr>
      <w:numPr>
        <w:ilvl w:val="1"/>
      </w:numPr>
      <w:spacing w:line="276" w:lineRule="auto"/>
    </w:pPr>
    <w:rPr>
      <w:rFonts w:ascii="Calibri Light" w:hAnsi="Calibri Light" w:cs="Calibri Light"/>
      <w:sz w:val="24"/>
      <w:szCs w:val="24"/>
      <w:lang w:val="en-US"/>
    </w:rPr>
  </w:style>
  <w:style w:type="character" w:customStyle="1" w:styleId="22">
    <w:name w:val="Основной текст 2 Знак"/>
    <w:basedOn w:val="a0"/>
    <w:link w:val="23"/>
    <w:semiHidden/>
    <w:locked/>
    <w:rsid w:val="00D95AFA"/>
    <w:rPr>
      <w:rFonts w:ascii="Times New Roman" w:eastAsia="Times New Roman" w:hAnsi="Times New Roman" w:cs="Times New Roman"/>
    </w:rPr>
  </w:style>
  <w:style w:type="paragraph" w:styleId="23">
    <w:name w:val="Body Text 2"/>
    <w:basedOn w:val="a"/>
    <w:link w:val="22"/>
    <w:semiHidden/>
    <w:unhideWhenUsed/>
    <w:rsid w:val="00D95AFA"/>
    <w:pPr>
      <w:spacing w:after="120" w:line="480" w:lineRule="auto"/>
    </w:pPr>
    <w:rPr>
      <w:rFonts w:ascii="Times New Roman" w:eastAsia="Times New Roman" w:hAnsi="Times New Roman" w:cs="Times New Roman"/>
      <w:lang w:val="en-US"/>
    </w:rPr>
  </w:style>
  <w:style w:type="character" w:customStyle="1" w:styleId="32">
    <w:name w:val="Основной текст 3 Знак"/>
    <w:basedOn w:val="a0"/>
    <w:link w:val="33"/>
    <w:semiHidden/>
    <w:locked/>
    <w:rsid w:val="00D95AFA"/>
    <w:rPr>
      <w:rFonts w:ascii="Times New Roman" w:eastAsia="Times New Roman" w:hAnsi="Times New Roman" w:cs="Times New Roman"/>
      <w:sz w:val="16"/>
      <w:szCs w:val="16"/>
    </w:rPr>
  </w:style>
  <w:style w:type="paragraph" w:styleId="33">
    <w:name w:val="Body Text 3"/>
    <w:basedOn w:val="a"/>
    <w:link w:val="32"/>
    <w:semiHidden/>
    <w:unhideWhenUsed/>
    <w:rsid w:val="00D95AFA"/>
    <w:pPr>
      <w:spacing w:after="120" w:line="276" w:lineRule="auto"/>
    </w:pPr>
    <w:rPr>
      <w:rFonts w:ascii="Times New Roman" w:eastAsia="Times New Roman" w:hAnsi="Times New Roman" w:cs="Times New Roman"/>
      <w:sz w:val="16"/>
      <w:szCs w:val="16"/>
      <w:lang w:val="en-US"/>
    </w:rPr>
  </w:style>
  <w:style w:type="character" w:customStyle="1" w:styleId="24">
    <w:name w:val="Основной текст с отступом 2 Знак"/>
    <w:basedOn w:val="a0"/>
    <w:link w:val="25"/>
    <w:semiHidden/>
    <w:locked/>
    <w:rsid w:val="00D95AFA"/>
    <w:rPr>
      <w:rFonts w:ascii="Times New Roman" w:hAnsi="Times New Roman" w:cs="Times New Roman"/>
      <w:sz w:val="24"/>
      <w:szCs w:val="24"/>
      <w:lang w:eastAsia="ar-SA"/>
    </w:rPr>
  </w:style>
  <w:style w:type="paragraph" w:styleId="25">
    <w:name w:val="Body Text Indent 2"/>
    <w:basedOn w:val="a"/>
    <w:link w:val="24"/>
    <w:semiHidden/>
    <w:unhideWhenUsed/>
    <w:rsid w:val="00D95AFA"/>
    <w:pPr>
      <w:spacing w:after="120" w:line="480" w:lineRule="auto"/>
      <w:ind w:left="283"/>
    </w:pPr>
    <w:rPr>
      <w:rFonts w:ascii="Times New Roman" w:hAnsi="Times New Roman" w:cs="Times New Roman"/>
      <w:sz w:val="24"/>
      <w:szCs w:val="24"/>
      <w:lang w:val="en-US" w:eastAsia="ar-SA"/>
    </w:rPr>
  </w:style>
  <w:style w:type="character" w:customStyle="1" w:styleId="af8">
    <w:name w:val="Схема документа Знак"/>
    <w:basedOn w:val="a0"/>
    <w:link w:val="af9"/>
    <w:semiHidden/>
    <w:locked/>
    <w:rsid w:val="00D95AFA"/>
    <w:rPr>
      <w:rFonts w:ascii="Times New Roman" w:eastAsia="Times New Roman" w:hAnsi="Times New Roman" w:cs="Times New Roman"/>
      <w:sz w:val="2"/>
    </w:rPr>
  </w:style>
  <w:style w:type="paragraph" w:styleId="af9">
    <w:name w:val="Document Map"/>
    <w:basedOn w:val="a"/>
    <w:link w:val="af8"/>
    <w:semiHidden/>
    <w:unhideWhenUsed/>
    <w:rsid w:val="00D95AFA"/>
    <w:pPr>
      <w:spacing w:after="0" w:line="240" w:lineRule="auto"/>
    </w:pPr>
    <w:rPr>
      <w:rFonts w:ascii="Times New Roman" w:eastAsia="Times New Roman" w:hAnsi="Times New Roman" w:cs="Times New Roman"/>
      <w:sz w:val="2"/>
      <w:lang w:val="en-US"/>
    </w:rPr>
  </w:style>
  <w:style w:type="character" w:customStyle="1" w:styleId="afa">
    <w:name w:val="Текст выноски Знак"/>
    <w:basedOn w:val="a0"/>
    <w:link w:val="afb"/>
    <w:semiHidden/>
    <w:locked/>
    <w:rsid w:val="00D95AFA"/>
    <w:rPr>
      <w:rFonts w:ascii="Tahoma" w:eastAsia="Times New Roman" w:hAnsi="Tahoma" w:cs="Tahoma"/>
      <w:sz w:val="16"/>
      <w:szCs w:val="16"/>
    </w:rPr>
  </w:style>
  <w:style w:type="paragraph" w:styleId="afb">
    <w:name w:val="Balloon Text"/>
    <w:basedOn w:val="a"/>
    <w:link w:val="afa"/>
    <w:semiHidden/>
    <w:unhideWhenUsed/>
    <w:rsid w:val="00D95AFA"/>
    <w:pPr>
      <w:spacing w:after="0" w:line="240" w:lineRule="auto"/>
    </w:pPr>
    <w:rPr>
      <w:rFonts w:ascii="Tahoma" w:eastAsia="Times New Roman" w:hAnsi="Tahoma" w:cs="Tahoma"/>
      <w:sz w:val="16"/>
      <w:szCs w:val="16"/>
      <w:lang w:val="en-US"/>
    </w:rPr>
  </w:style>
  <w:style w:type="paragraph" w:customStyle="1" w:styleId="12">
    <w:name w:val="Абзац списка1"/>
    <w:basedOn w:val="a"/>
    <w:uiPriority w:val="99"/>
    <w:qFormat/>
    <w:rsid w:val="00D95AFA"/>
    <w:pPr>
      <w:spacing w:after="200" w:line="276" w:lineRule="auto"/>
      <w:ind w:left="720"/>
      <w:contextualSpacing/>
    </w:pPr>
    <w:rPr>
      <w:rFonts w:ascii="Calibri" w:eastAsia="Times New Roman" w:hAnsi="Calibri" w:cs="Times New Roman"/>
    </w:rPr>
  </w:style>
  <w:style w:type="paragraph" w:customStyle="1" w:styleId="rvps2">
    <w:name w:val="rvps2"/>
    <w:basedOn w:val="a"/>
    <w:uiPriority w:val="99"/>
    <w:qFormat/>
    <w:rsid w:val="00D95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99"/>
    <w:qFormat/>
    <w:rsid w:val="00D95AFA"/>
    <w:pPr>
      <w:spacing w:before="100" w:beforeAutospacing="1" w:after="100" w:afterAutospacing="1" w:line="240" w:lineRule="auto"/>
      <w:outlineLvl w:val="2"/>
    </w:pPr>
    <w:rPr>
      <w:rFonts w:ascii="Times New Roman" w:eastAsia="Calibri" w:hAnsi="Times New Roman" w:cs="Times New Roman"/>
      <w:b/>
      <w:sz w:val="27"/>
      <w:szCs w:val="20"/>
      <w:lang w:val="ru-RU" w:eastAsia="ru-RU"/>
    </w:rPr>
  </w:style>
  <w:style w:type="paragraph" w:customStyle="1" w:styleId="invisible">
    <w:name w:val="invisible"/>
    <w:basedOn w:val="a"/>
    <w:uiPriority w:val="99"/>
    <w:qFormat/>
    <w:rsid w:val="00D95AFA"/>
    <w:pPr>
      <w:spacing w:before="100" w:after="100" w:line="240" w:lineRule="auto"/>
    </w:pPr>
    <w:rPr>
      <w:rFonts w:ascii="Times New Roman" w:eastAsia="Calibri" w:hAnsi="Times New Roman" w:cs="Times New Roman"/>
      <w:sz w:val="24"/>
      <w:szCs w:val="24"/>
      <w:lang w:val="ru-RU" w:eastAsia="ru-RU"/>
    </w:rPr>
  </w:style>
  <w:style w:type="paragraph" w:customStyle="1" w:styleId="afc">
    <w:name w:val="a"/>
    <w:basedOn w:val="a"/>
    <w:uiPriority w:val="99"/>
    <w:qFormat/>
    <w:rsid w:val="00D95AFA"/>
    <w:pPr>
      <w:spacing w:before="100" w:beforeAutospacing="1" w:after="100" w:afterAutospacing="1" w:line="240" w:lineRule="auto"/>
    </w:pPr>
    <w:rPr>
      <w:rFonts w:ascii="Times New Roman" w:eastAsia="Calibri" w:hAnsi="Times New Roman" w:cs="Times New Roman"/>
      <w:color w:val="000000"/>
      <w:sz w:val="24"/>
      <w:szCs w:val="24"/>
      <w:lang w:val="ru-RU" w:eastAsia="ru-RU"/>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w:basedOn w:val="a"/>
    <w:uiPriority w:val="99"/>
    <w:qFormat/>
    <w:rsid w:val="00D95AFA"/>
    <w:pPr>
      <w:spacing w:after="0" w:line="240" w:lineRule="auto"/>
    </w:pPr>
    <w:rPr>
      <w:rFonts w:ascii="Verdana" w:eastAsia="Calibri" w:hAnsi="Verdana" w:cs="Verdana"/>
      <w:sz w:val="20"/>
      <w:szCs w:val="20"/>
      <w:lang w:val="en-US"/>
    </w:rPr>
  </w:style>
  <w:style w:type="paragraph" w:customStyle="1" w:styleId="Style4">
    <w:name w:val="Style4"/>
    <w:basedOn w:val="a"/>
    <w:uiPriority w:val="99"/>
    <w:qFormat/>
    <w:rsid w:val="00D95AFA"/>
    <w:pPr>
      <w:widowControl w:val="0"/>
      <w:autoSpaceDE w:val="0"/>
      <w:autoSpaceDN w:val="0"/>
      <w:adjustRightInd w:val="0"/>
      <w:spacing w:after="0" w:line="250" w:lineRule="exact"/>
      <w:jc w:val="both"/>
    </w:pPr>
    <w:rPr>
      <w:rFonts w:ascii="Times New Roman" w:eastAsia="Calibri" w:hAnsi="Times New Roman" w:cs="Times New Roman"/>
      <w:sz w:val="24"/>
      <w:szCs w:val="24"/>
      <w:lang w:val="ru-RU" w:eastAsia="ru-RU"/>
    </w:rPr>
  </w:style>
  <w:style w:type="paragraph" w:customStyle="1" w:styleId="13">
    <w:name w:val="Обычный1"/>
    <w:uiPriority w:val="99"/>
    <w:qFormat/>
    <w:rsid w:val="00D95AFA"/>
    <w:pPr>
      <w:suppressAutoHyphens/>
      <w:spacing w:after="0" w:line="276" w:lineRule="auto"/>
    </w:pPr>
    <w:rPr>
      <w:rFonts w:ascii="Times New Roman" w:eastAsia="Arial Unicode MS" w:hAnsi="Times New Roman" w:cs="Mangal"/>
      <w:color w:val="000000"/>
      <w:kern w:val="2"/>
      <w:sz w:val="24"/>
      <w:szCs w:val="24"/>
      <w:lang w:val="ru-RU" w:eastAsia="hi-IN" w:bidi="hi-IN"/>
    </w:rPr>
  </w:style>
  <w:style w:type="paragraph" w:customStyle="1" w:styleId="Default">
    <w:name w:val="Default"/>
    <w:uiPriority w:val="99"/>
    <w:qFormat/>
    <w:rsid w:val="00D95AFA"/>
    <w:pPr>
      <w:autoSpaceDE w:val="0"/>
      <w:autoSpaceDN w:val="0"/>
      <w:adjustRightInd w:val="0"/>
      <w:spacing w:after="0" w:line="240" w:lineRule="auto"/>
    </w:pPr>
    <w:rPr>
      <w:rFonts w:ascii="Calibri" w:eastAsia="Calibri" w:hAnsi="Calibri" w:cs="Calibri"/>
      <w:color w:val="000000"/>
      <w:sz w:val="24"/>
      <w:szCs w:val="24"/>
      <w:lang w:val="ru-RU"/>
    </w:rPr>
  </w:style>
  <w:style w:type="character" w:customStyle="1" w:styleId="210">
    <w:name w:val="Основной текст 2 Знак1"/>
    <w:basedOn w:val="a0"/>
    <w:semiHidden/>
    <w:rsid w:val="00D95AFA"/>
    <w:rPr>
      <w:lang w:val="uk-UA"/>
    </w:rPr>
  </w:style>
  <w:style w:type="paragraph" w:customStyle="1" w:styleId="afd">
    <w:name w:val="обичний"/>
    <w:basedOn w:val="23"/>
    <w:uiPriority w:val="99"/>
    <w:qFormat/>
    <w:rsid w:val="00D95AFA"/>
    <w:pPr>
      <w:autoSpaceDE w:val="0"/>
      <w:autoSpaceDN w:val="0"/>
      <w:spacing w:after="0" w:line="240" w:lineRule="auto"/>
      <w:jc w:val="center"/>
    </w:pPr>
    <w:rPr>
      <w:rFonts w:ascii="Times New Roman CYR" w:hAnsi="Times New Roman CYR" w:cs="Times New Roman CYR"/>
      <w:sz w:val="24"/>
      <w:szCs w:val="24"/>
      <w:lang w:eastAsia="uk-UA"/>
    </w:rPr>
  </w:style>
  <w:style w:type="paragraph" w:customStyle="1" w:styleId="content">
    <w:name w:val="content"/>
    <w:basedOn w:val="a"/>
    <w:uiPriority w:val="99"/>
    <w:qFormat/>
    <w:rsid w:val="00D95A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ef1edeee2edeee9f2e5eaf1f2">
    <w:name w:val="Оceсf1нedоeeвe2нedоeeйe9 тf2еe5кeaсf1тf2"/>
    <w:basedOn w:val="a"/>
    <w:uiPriority w:val="99"/>
    <w:qFormat/>
    <w:rsid w:val="00D95AFA"/>
    <w:pPr>
      <w:widowControl w:val="0"/>
      <w:suppressAutoHyphens/>
      <w:autoSpaceDE w:val="0"/>
      <w:autoSpaceDN w:val="0"/>
      <w:adjustRightInd w:val="0"/>
      <w:spacing w:after="140" w:line="276" w:lineRule="auto"/>
    </w:pPr>
    <w:rPr>
      <w:rFonts w:ascii="Times New Roman" w:eastAsia="Times New Roman" w:hAnsi="Times New Roman" w:cs="Times New Roman"/>
      <w:kern w:val="2"/>
      <w:sz w:val="24"/>
      <w:szCs w:val="24"/>
      <w:lang w:val="ru-RU" w:eastAsia="ru-RU"/>
    </w:rPr>
  </w:style>
  <w:style w:type="character" w:customStyle="1" w:styleId="rvts0">
    <w:name w:val="rvts0"/>
    <w:rsid w:val="00D95AFA"/>
  </w:style>
  <w:style w:type="character" w:customStyle="1" w:styleId="14">
    <w:name w:val="Схема документа Знак1"/>
    <w:basedOn w:val="a0"/>
    <w:semiHidden/>
    <w:rsid w:val="00D95AFA"/>
    <w:rPr>
      <w:rFonts w:ascii="Segoe UI" w:hAnsi="Segoe UI" w:cs="Segoe UI"/>
      <w:sz w:val="16"/>
      <w:szCs w:val="16"/>
      <w:lang w:val="uk-UA"/>
    </w:rPr>
  </w:style>
  <w:style w:type="character" w:customStyle="1" w:styleId="apple-converted-space">
    <w:name w:val="apple-converted-space"/>
    <w:rsid w:val="00D95AFA"/>
  </w:style>
  <w:style w:type="character" w:customStyle="1" w:styleId="15">
    <w:name w:val="Текст выноски Знак1"/>
    <w:basedOn w:val="a0"/>
    <w:semiHidden/>
    <w:rsid w:val="00D95AFA"/>
    <w:rPr>
      <w:rFonts w:ascii="Segoe UI" w:hAnsi="Segoe UI" w:cs="Segoe UI"/>
      <w:sz w:val="18"/>
      <w:szCs w:val="18"/>
      <w:lang w:val="uk-UA"/>
    </w:rPr>
  </w:style>
  <w:style w:type="character" w:customStyle="1" w:styleId="FontStyle75">
    <w:name w:val="Font Style75"/>
    <w:rsid w:val="00D95AFA"/>
    <w:rPr>
      <w:rFonts w:ascii="Times New Roman" w:hAnsi="Times New Roman" w:cs="Times New Roman" w:hint="default"/>
      <w:sz w:val="22"/>
    </w:rPr>
  </w:style>
  <w:style w:type="character" w:customStyle="1" w:styleId="16">
    <w:name w:val="Основной шрифт абзаца1"/>
    <w:rsid w:val="00D95AFA"/>
    <w:rPr>
      <w:rFonts w:ascii="Verdana" w:hAnsi="Verdana" w:hint="default"/>
      <w:sz w:val="20"/>
    </w:rPr>
  </w:style>
  <w:style w:type="character" w:customStyle="1" w:styleId="211">
    <w:name w:val="Основной текст с отступом 2 Знак1"/>
    <w:basedOn w:val="a0"/>
    <w:semiHidden/>
    <w:rsid w:val="00D95AFA"/>
    <w:rPr>
      <w:lang w:val="uk-UA"/>
    </w:rPr>
  </w:style>
  <w:style w:type="character" w:customStyle="1" w:styleId="-">
    <w:name w:val="Интернет-ссылка"/>
    <w:rsid w:val="00D95AFA"/>
    <w:rPr>
      <w:color w:val="0000FF"/>
      <w:u w:val="single"/>
    </w:rPr>
  </w:style>
  <w:style w:type="character" w:customStyle="1" w:styleId="rvts11">
    <w:name w:val="rvts11"/>
    <w:rsid w:val="00D95AFA"/>
  </w:style>
  <w:style w:type="character" w:customStyle="1" w:styleId="rvts46">
    <w:name w:val="rvts46"/>
    <w:rsid w:val="00D95AFA"/>
  </w:style>
  <w:style w:type="character" w:customStyle="1" w:styleId="17">
    <w:name w:val="Основной текст с отступом Знак1"/>
    <w:basedOn w:val="a0"/>
    <w:semiHidden/>
    <w:rsid w:val="00D95AFA"/>
    <w:rPr>
      <w:lang w:val="uk-UA"/>
    </w:rPr>
  </w:style>
  <w:style w:type="character" w:customStyle="1" w:styleId="FontStyle">
    <w:name w:val="Font Style"/>
    <w:rsid w:val="00D95AFA"/>
    <w:rPr>
      <w:color w:val="000000"/>
      <w:sz w:val="20"/>
    </w:rPr>
  </w:style>
  <w:style w:type="character" w:customStyle="1" w:styleId="h-vertical-middleclassifier-text">
    <w:name w:val="h-vertical-middle classifier-text"/>
    <w:rsid w:val="00D95AFA"/>
    <w:rPr>
      <w:rFonts w:ascii="Times New Roman" w:hAnsi="Times New Roman" w:cs="Times New Roman" w:hint="default"/>
    </w:rPr>
  </w:style>
  <w:style w:type="character" w:customStyle="1" w:styleId="b-treesearch-match">
    <w:name w:val="b-tree__search-match"/>
    <w:rsid w:val="00D95AFA"/>
    <w:rPr>
      <w:rFonts w:ascii="Times New Roman" w:hAnsi="Times New Roman" w:cs="Times New Roman" w:hint="default"/>
    </w:rPr>
  </w:style>
  <w:style w:type="character" w:customStyle="1" w:styleId="stit">
    <w:name w:val="stit"/>
    <w:rsid w:val="00D95AFA"/>
    <w:rPr>
      <w:rFonts w:ascii="Times New Roman" w:hAnsi="Times New Roman" w:cs="Times New Roman" w:hint="default"/>
    </w:rPr>
  </w:style>
  <w:style w:type="character" w:customStyle="1" w:styleId="NoSpacingChar">
    <w:name w:val="No Spacing Char"/>
    <w:locked/>
    <w:rsid w:val="00D95AFA"/>
    <w:rPr>
      <w:rFonts w:ascii="Times New Roman CYR" w:hAnsi="Times New Roman CYR" w:cs="Times New Roman CYR" w:hint="default"/>
      <w:sz w:val="22"/>
      <w:lang w:eastAsia="ar-SA" w:bidi="ar-SA"/>
    </w:rPr>
  </w:style>
  <w:style w:type="character" w:customStyle="1" w:styleId="18">
    <w:name w:val="Основной текст Знак1"/>
    <w:basedOn w:val="a0"/>
    <w:semiHidden/>
    <w:rsid w:val="00D95AFA"/>
    <w:rPr>
      <w:lang w:val="uk-UA"/>
    </w:rPr>
  </w:style>
  <w:style w:type="character" w:customStyle="1" w:styleId="Arial2">
    <w:name w:val="Основной текст + Arial2"/>
    <w:aliases w:val="82,5 pt2,Не полужирный2,Курсив"/>
    <w:rsid w:val="00D95AFA"/>
    <w:rPr>
      <w:rFonts w:ascii="Arial" w:hAnsi="Arial" w:cs="Arial" w:hint="default"/>
      <w:b/>
      <w:bCs w:val="0"/>
      <w:i/>
      <w:iCs w:val="0"/>
      <w:color w:val="000000"/>
      <w:sz w:val="17"/>
      <w:shd w:val="clear" w:color="auto" w:fill="FFFFFF"/>
      <w:lang w:val="uk-UA" w:eastAsia="uk-UA"/>
    </w:rPr>
  </w:style>
  <w:style w:type="character" w:customStyle="1" w:styleId="xfm21425268">
    <w:name w:val="xfm_21425268"/>
    <w:rsid w:val="00D95AFA"/>
    <w:rPr>
      <w:rFonts w:ascii="Times New Roman" w:hAnsi="Times New Roman" w:cs="Times New Roman" w:hint="default"/>
    </w:rPr>
  </w:style>
  <w:style w:type="character" w:customStyle="1" w:styleId="19">
    <w:name w:val="Подзаголовок Знак1"/>
    <w:basedOn w:val="a0"/>
    <w:rsid w:val="00D95AFA"/>
    <w:rPr>
      <w:rFonts w:eastAsiaTheme="minorEastAsia"/>
      <w:color w:val="5A5A5A" w:themeColor="text1" w:themeTint="A5"/>
      <w:spacing w:val="15"/>
      <w:lang w:val="uk-UA"/>
    </w:rPr>
  </w:style>
  <w:style w:type="character" w:customStyle="1" w:styleId="FontStyle22">
    <w:name w:val="Font Style22"/>
    <w:rsid w:val="00D95AFA"/>
    <w:rPr>
      <w:rFonts w:ascii="Times New Roman" w:hAnsi="Times New Roman" w:cs="Times New Roman" w:hint="default"/>
      <w:sz w:val="20"/>
    </w:rPr>
  </w:style>
  <w:style w:type="character" w:customStyle="1" w:styleId="1a">
    <w:name w:val="Заголовок Знак1"/>
    <w:basedOn w:val="a0"/>
    <w:rsid w:val="00D95AFA"/>
    <w:rPr>
      <w:rFonts w:asciiTheme="majorHAnsi" w:eastAsiaTheme="majorEastAsia" w:hAnsiTheme="majorHAnsi" w:cstheme="majorBidi"/>
      <w:spacing w:val="-10"/>
      <w:kern w:val="28"/>
      <w:sz w:val="56"/>
      <w:szCs w:val="56"/>
      <w:lang w:val="uk-UA"/>
    </w:rPr>
  </w:style>
  <w:style w:type="character" w:customStyle="1" w:styleId="TitleChar">
    <w:name w:val="Title Char"/>
    <w:locked/>
    <w:rsid w:val="00D95AFA"/>
    <w:rPr>
      <w:rFonts w:ascii="Cambria" w:hAnsi="Cambria" w:cs="Times New Roman" w:hint="default"/>
      <w:b/>
      <w:bCs/>
      <w:kern w:val="28"/>
      <w:sz w:val="32"/>
      <w:szCs w:val="32"/>
      <w:lang w:eastAsia="en-US"/>
    </w:rPr>
  </w:style>
  <w:style w:type="character" w:customStyle="1" w:styleId="slkfin">
    <w:name w:val="slk_fin"/>
    <w:rsid w:val="00D95AFA"/>
  </w:style>
  <w:style w:type="character" w:customStyle="1" w:styleId="311">
    <w:name w:val="Основной текст 3 Знак1"/>
    <w:basedOn w:val="a0"/>
    <w:semiHidden/>
    <w:rsid w:val="00D95AFA"/>
    <w:rPr>
      <w:sz w:val="16"/>
      <w:szCs w:val="16"/>
      <w:lang w:val="uk-UA"/>
    </w:rPr>
  </w:style>
  <w:style w:type="character" w:customStyle="1" w:styleId="fontstyle01">
    <w:name w:val="fontstyle01"/>
    <w:rsid w:val="00D95AFA"/>
    <w:rPr>
      <w:rFonts w:ascii="Arial" w:hAnsi="Arial" w:cs="Arial" w:hint="default"/>
      <w:b w:val="0"/>
      <w:bCs w:val="0"/>
      <w:i w:val="0"/>
      <w:iCs w:val="0"/>
      <w:color w:val="000000"/>
      <w:sz w:val="24"/>
      <w:szCs w:val="24"/>
    </w:rPr>
  </w:style>
  <w:style w:type="paragraph" w:styleId="afe">
    <w:name w:val="No Spacing"/>
    <w:link w:val="aff"/>
    <w:uiPriority w:val="1"/>
    <w:qFormat/>
    <w:rsid w:val="00022FD8"/>
    <w:pPr>
      <w:suppressAutoHyphens/>
      <w:spacing w:after="0" w:line="240" w:lineRule="auto"/>
    </w:pPr>
    <w:rPr>
      <w:rFonts w:ascii="Times New Roman" w:eastAsia="Times New Roman" w:hAnsi="Times New Roman" w:cs="Times New Roman"/>
      <w:sz w:val="24"/>
      <w:szCs w:val="24"/>
      <w:lang w:val="ru-RU" w:eastAsia="ar-SA"/>
    </w:rPr>
  </w:style>
  <w:style w:type="paragraph" w:customStyle="1" w:styleId="ed">
    <w:name w:val="ОбычЫedый"/>
    <w:uiPriority w:val="99"/>
    <w:rsid w:val="00022FD8"/>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character" w:customStyle="1" w:styleId="aff">
    <w:name w:val="Без интервала Знак"/>
    <w:link w:val="afe"/>
    <w:uiPriority w:val="1"/>
    <w:locked/>
    <w:rsid w:val="009E4B1F"/>
    <w:rPr>
      <w:rFonts w:ascii="Times New Roman" w:eastAsia="Times New Roman" w:hAnsi="Times New Roman" w:cs="Times New Roman"/>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054">
      <w:bodyDiv w:val="1"/>
      <w:marLeft w:val="0"/>
      <w:marRight w:val="0"/>
      <w:marTop w:val="0"/>
      <w:marBottom w:val="0"/>
      <w:divBdr>
        <w:top w:val="none" w:sz="0" w:space="0" w:color="auto"/>
        <w:left w:val="none" w:sz="0" w:space="0" w:color="auto"/>
        <w:bottom w:val="none" w:sz="0" w:space="0" w:color="auto"/>
        <w:right w:val="none" w:sz="0" w:space="0" w:color="auto"/>
      </w:divBdr>
    </w:div>
    <w:div w:id="39941615">
      <w:bodyDiv w:val="1"/>
      <w:marLeft w:val="0"/>
      <w:marRight w:val="0"/>
      <w:marTop w:val="0"/>
      <w:marBottom w:val="0"/>
      <w:divBdr>
        <w:top w:val="none" w:sz="0" w:space="0" w:color="auto"/>
        <w:left w:val="none" w:sz="0" w:space="0" w:color="auto"/>
        <w:bottom w:val="none" w:sz="0" w:space="0" w:color="auto"/>
        <w:right w:val="none" w:sz="0" w:space="0" w:color="auto"/>
      </w:divBdr>
    </w:div>
    <w:div w:id="58674820">
      <w:bodyDiv w:val="1"/>
      <w:marLeft w:val="0"/>
      <w:marRight w:val="0"/>
      <w:marTop w:val="0"/>
      <w:marBottom w:val="0"/>
      <w:divBdr>
        <w:top w:val="none" w:sz="0" w:space="0" w:color="auto"/>
        <w:left w:val="none" w:sz="0" w:space="0" w:color="auto"/>
        <w:bottom w:val="none" w:sz="0" w:space="0" w:color="auto"/>
        <w:right w:val="none" w:sz="0" w:space="0" w:color="auto"/>
      </w:divBdr>
    </w:div>
    <w:div w:id="80300820">
      <w:bodyDiv w:val="1"/>
      <w:marLeft w:val="0"/>
      <w:marRight w:val="0"/>
      <w:marTop w:val="0"/>
      <w:marBottom w:val="0"/>
      <w:divBdr>
        <w:top w:val="none" w:sz="0" w:space="0" w:color="auto"/>
        <w:left w:val="none" w:sz="0" w:space="0" w:color="auto"/>
        <w:bottom w:val="none" w:sz="0" w:space="0" w:color="auto"/>
        <w:right w:val="none" w:sz="0" w:space="0" w:color="auto"/>
      </w:divBdr>
    </w:div>
    <w:div w:id="146824780">
      <w:bodyDiv w:val="1"/>
      <w:marLeft w:val="0"/>
      <w:marRight w:val="0"/>
      <w:marTop w:val="0"/>
      <w:marBottom w:val="0"/>
      <w:divBdr>
        <w:top w:val="none" w:sz="0" w:space="0" w:color="auto"/>
        <w:left w:val="none" w:sz="0" w:space="0" w:color="auto"/>
        <w:bottom w:val="none" w:sz="0" w:space="0" w:color="auto"/>
        <w:right w:val="none" w:sz="0" w:space="0" w:color="auto"/>
      </w:divBdr>
    </w:div>
    <w:div w:id="179780211">
      <w:bodyDiv w:val="1"/>
      <w:marLeft w:val="0"/>
      <w:marRight w:val="0"/>
      <w:marTop w:val="0"/>
      <w:marBottom w:val="0"/>
      <w:divBdr>
        <w:top w:val="none" w:sz="0" w:space="0" w:color="auto"/>
        <w:left w:val="none" w:sz="0" w:space="0" w:color="auto"/>
        <w:bottom w:val="none" w:sz="0" w:space="0" w:color="auto"/>
        <w:right w:val="none" w:sz="0" w:space="0" w:color="auto"/>
      </w:divBdr>
    </w:div>
    <w:div w:id="246036606">
      <w:bodyDiv w:val="1"/>
      <w:marLeft w:val="0"/>
      <w:marRight w:val="0"/>
      <w:marTop w:val="0"/>
      <w:marBottom w:val="0"/>
      <w:divBdr>
        <w:top w:val="none" w:sz="0" w:space="0" w:color="auto"/>
        <w:left w:val="none" w:sz="0" w:space="0" w:color="auto"/>
        <w:bottom w:val="none" w:sz="0" w:space="0" w:color="auto"/>
        <w:right w:val="none" w:sz="0" w:space="0" w:color="auto"/>
      </w:divBdr>
    </w:div>
    <w:div w:id="269898824">
      <w:bodyDiv w:val="1"/>
      <w:marLeft w:val="0"/>
      <w:marRight w:val="0"/>
      <w:marTop w:val="0"/>
      <w:marBottom w:val="0"/>
      <w:divBdr>
        <w:top w:val="none" w:sz="0" w:space="0" w:color="auto"/>
        <w:left w:val="none" w:sz="0" w:space="0" w:color="auto"/>
        <w:bottom w:val="none" w:sz="0" w:space="0" w:color="auto"/>
        <w:right w:val="none" w:sz="0" w:space="0" w:color="auto"/>
      </w:divBdr>
    </w:div>
    <w:div w:id="294650654">
      <w:bodyDiv w:val="1"/>
      <w:marLeft w:val="0"/>
      <w:marRight w:val="0"/>
      <w:marTop w:val="0"/>
      <w:marBottom w:val="0"/>
      <w:divBdr>
        <w:top w:val="none" w:sz="0" w:space="0" w:color="auto"/>
        <w:left w:val="none" w:sz="0" w:space="0" w:color="auto"/>
        <w:bottom w:val="none" w:sz="0" w:space="0" w:color="auto"/>
        <w:right w:val="none" w:sz="0" w:space="0" w:color="auto"/>
      </w:divBdr>
    </w:div>
    <w:div w:id="295068766">
      <w:bodyDiv w:val="1"/>
      <w:marLeft w:val="0"/>
      <w:marRight w:val="0"/>
      <w:marTop w:val="0"/>
      <w:marBottom w:val="0"/>
      <w:divBdr>
        <w:top w:val="none" w:sz="0" w:space="0" w:color="auto"/>
        <w:left w:val="none" w:sz="0" w:space="0" w:color="auto"/>
        <w:bottom w:val="none" w:sz="0" w:space="0" w:color="auto"/>
        <w:right w:val="none" w:sz="0" w:space="0" w:color="auto"/>
      </w:divBdr>
    </w:div>
    <w:div w:id="343165963">
      <w:bodyDiv w:val="1"/>
      <w:marLeft w:val="0"/>
      <w:marRight w:val="0"/>
      <w:marTop w:val="0"/>
      <w:marBottom w:val="0"/>
      <w:divBdr>
        <w:top w:val="none" w:sz="0" w:space="0" w:color="auto"/>
        <w:left w:val="none" w:sz="0" w:space="0" w:color="auto"/>
        <w:bottom w:val="none" w:sz="0" w:space="0" w:color="auto"/>
        <w:right w:val="none" w:sz="0" w:space="0" w:color="auto"/>
      </w:divBdr>
    </w:div>
    <w:div w:id="369232130">
      <w:bodyDiv w:val="1"/>
      <w:marLeft w:val="0"/>
      <w:marRight w:val="0"/>
      <w:marTop w:val="0"/>
      <w:marBottom w:val="0"/>
      <w:divBdr>
        <w:top w:val="none" w:sz="0" w:space="0" w:color="auto"/>
        <w:left w:val="none" w:sz="0" w:space="0" w:color="auto"/>
        <w:bottom w:val="none" w:sz="0" w:space="0" w:color="auto"/>
        <w:right w:val="none" w:sz="0" w:space="0" w:color="auto"/>
      </w:divBdr>
    </w:div>
    <w:div w:id="370957204">
      <w:bodyDiv w:val="1"/>
      <w:marLeft w:val="0"/>
      <w:marRight w:val="0"/>
      <w:marTop w:val="0"/>
      <w:marBottom w:val="0"/>
      <w:divBdr>
        <w:top w:val="none" w:sz="0" w:space="0" w:color="auto"/>
        <w:left w:val="none" w:sz="0" w:space="0" w:color="auto"/>
        <w:bottom w:val="none" w:sz="0" w:space="0" w:color="auto"/>
        <w:right w:val="none" w:sz="0" w:space="0" w:color="auto"/>
      </w:divBdr>
    </w:div>
    <w:div w:id="378746956">
      <w:bodyDiv w:val="1"/>
      <w:marLeft w:val="0"/>
      <w:marRight w:val="0"/>
      <w:marTop w:val="0"/>
      <w:marBottom w:val="0"/>
      <w:divBdr>
        <w:top w:val="none" w:sz="0" w:space="0" w:color="auto"/>
        <w:left w:val="none" w:sz="0" w:space="0" w:color="auto"/>
        <w:bottom w:val="none" w:sz="0" w:space="0" w:color="auto"/>
        <w:right w:val="none" w:sz="0" w:space="0" w:color="auto"/>
      </w:divBdr>
    </w:div>
    <w:div w:id="386926687">
      <w:bodyDiv w:val="1"/>
      <w:marLeft w:val="0"/>
      <w:marRight w:val="0"/>
      <w:marTop w:val="0"/>
      <w:marBottom w:val="0"/>
      <w:divBdr>
        <w:top w:val="none" w:sz="0" w:space="0" w:color="auto"/>
        <w:left w:val="none" w:sz="0" w:space="0" w:color="auto"/>
        <w:bottom w:val="none" w:sz="0" w:space="0" w:color="auto"/>
        <w:right w:val="none" w:sz="0" w:space="0" w:color="auto"/>
      </w:divBdr>
    </w:div>
    <w:div w:id="415564167">
      <w:bodyDiv w:val="1"/>
      <w:marLeft w:val="0"/>
      <w:marRight w:val="0"/>
      <w:marTop w:val="0"/>
      <w:marBottom w:val="0"/>
      <w:divBdr>
        <w:top w:val="none" w:sz="0" w:space="0" w:color="auto"/>
        <w:left w:val="none" w:sz="0" w:space="0" w:color="auto"/>
        <w:bottom w:val="none" w:sz="0" w:space="0" w:color="auto"/>
        <w:right w:val="none" w:sz="0" w:space="0" w:color="auto"/>
      </w:divBdr>
    </w:div>
    <w:div w:id="430707948">
      <w:bodyDiv w:val="1"/>
      <w:marLeft w:val="0"/>
      <w:marRight w:val="0"/>
      <w:marTop w:val="0"/>
      <w:marBottom w:val="0"/>
      <w:divBdr>
        <w:top w:val="none" w:sz="0" w:space="0" w:color="auto"/>
        <w:left w:val="none" w:sz="0" w:space="0" w:color="auto"/>
        <w:bottom w:val="none" w:sz="0" w:space="0" w:color="auto"/>
        <w:right w:val="none" w:sz="0" w:space="0" w:color="auto"/>
      </w:divBdr>
    </w:div>
    <w:div w:id="437062394">
      <w:bodyDiv w:val="1"/>
      <w:marLeft w:val="0"/>
      <w:marRight w:val="0"/>
      <w:marTop w:val="0"/>
      <w:marBottom w:val="0"/>
      <w:divBdr>
        <w:top w:val="none" w:sz="0" w:space="0" w:color="auto"/>
        <w:left w:val="none" w:sz="0" w:space="0" w:color="auto"/>
        <w:bottom w:val="none" w:sz="0" w:space="0" w:color="auto"/>
        <w:right w:val="none" w:sz="0" w:space="0" w:color="auto"/>
      </w:divBdr>
    </w:div>
    <w:div w:id="480656170">
      <w:bodyDiv w:val="1"/>
      <w:marLeft w:val="0"/>
      <w:marRight w:val="0"/>
      <w:marTop w:val="0"/>
      <w:marBottom w:val="0"/>
      <w:divBdr>
        <w:top w:val="none" w:sz="0" w:space="0" w:color="auto"/>
        <w:left w:val="none" w:sz="0" w:space="0" w:color="auto"/>
        <w:bottom w:val="none" w:sz="0" w:space="0" w:color="auto"/>
        <w:right w:val="none" w:sz="0" w:space="0" w:color="auto"/>
      </w:divBdr>
    </w:div>
    <w:div w:id="589241354">
      <w:bodyDiv w:val="1"/>
      <w:marLeft w:val="0"/>
      <w:marRight w:val="0"/>
      <w:marTop w:val="0"/>
      <w:marBottom w:val="0"/>
      <w:divBdr>
        <w:top w:val="none" w:sz="0" w:space="0" w:color="auto"/>
        <w:left w:val="none" w:sz="0" w:space="0" w:color="auto"/>
        <w:bottom w:val="none" w:sz="0" w:space="0" w:color="auto"/>
        <w:right w:val="none" w:sz="0" w:space="0" w:color="auto"/>
      </w:divBdr>
    </w:div>
    <w:div w:id="678967888">
      <w:bodyDiv w:val="1"/>
      <w:marLeft w:val="0"/>
      <w:marRight w:val="0"/>
      <w:marTop w:val="0"/>
      <w:marBottom w:val="0"/>
      <w:divBdr>
        <w:top w:val="none" w:sz="0" w:space="0" w:color="auto"/>
        <w:left w:val="none" w:sz="0" w:space="0" w:color="auto"/>
        <w:bottom w:val="none" w:sz="0" w:space="0" w:color="auto"/>
        <w:right w:val="none" w:sz="0" w:space="0" w:color="auto"/>
      </w:divBdr>
    </w:div>
    <w:div w:id="691419760">
      <w:bodyDiv w:val="1"/>
      <w:marLeft w:val="0"/>
      <w:marRight w:val="0"/>
      <w:marTop w:val="0"/>
      <w:marBottom w:val="0"/>
      <w:divBdr>
        <w:top w:val="none" w:sz="0" w:space="0" w:color="auto"/>
        <w:left w:val="none" w:sz="0" w:space="0" w:color="auto"/>
        <w:bottom w:val="none" w:sz="0" w:space="0" w:color="auto"/>
        <w:right w:val="none" w:sz="0" w:space="0" w:color="auto"/>
      </w:divBdr>
    </w:div>
    <w:div w:id="715742361">
      <w:bodyDiv w:val="1"/>
      <w:marLeft w:val="0"/>
      <w:marRight w:val="0"/>
      <w:marTop w:val="0"/>
      <w:marBottom w:val="0"/>
      <w:divBdr>
        <w:top w:val="none" w:sz="0" w:space="0" w:color="auto"/>
        <w:left w:val="none" w:sz="0" w:space="0" w:color="auto"/>
        <w:bottom w:val="none" w:sz="0" w:space="0" w:color="auto"/>
        <w:right w:val="none" w:sz="0" w:space="0" w:color="auto"/>
      </w:divBdr>
    </w:div>
    <w:div w:id="729037897">
      <w:bodyDiv w:val="1"/>
      <w:marLeft w:val="0"/>
      <w:marRight w:val="0"/>
      <w:marTop w:val="0"/>
      <w:marBottom w:val="0"/>
      <w:divBdr>
        <w:top w:val="none" w:sz="0" w:space="0" w:color="auto"/>
        <w:left w:val="none" w:sz="0" w:space="0" w:color="auto"/>
        <w:bottom w:val="none" w:sz="0" w:space="0" w:color="auto"/>
        <w:right w:val="none" w:sz="0" w:space="0" w:color="auto"/>
      </w:divBdr>
    </w:div>
    <w:div w:id="764808429">
      <w:bodyDiv w:val="1"/>
      <w:marLeft w:val="0"/>
      <w:marRight w:val="0"/>
      <w:marTop w:val="0"/>
      <w:marBottom w:val="0"/>
      <w:divBdr>
        <w:top w:val="none" w:sz="0" w:space="0" w:color="auto"/>
        <w:left w:val="none" w:sz="0" w:space="0" w:color="auto"/>
        <w:bottom w:val="none" w:sz="0" w:space="0" w:color="auto"/>
        <w:right w:val="none" w:sz="0" w:space="0" w:color="auto"/>
      </w:divBdr>
    </w:div>
    <w:div w:id="779492772">
      <w:bodyDiv w:val="1"/>
      <w:marLeft w:val="0"/>
      <w:marRight w:val="0"/>
      <w:marTop w:val="0"/>
      <w:marBottom w:val="0"/>
      <w:divBdr>
        <w:top w:val="none" w:sz="0" w:space="0" w:color="auto"/>
        <w:left w:val="none" w:sz="0" w:space="0" w:color="auto"/>
        <w:bottom w:val="none" w:sz="0" w:space="0" w:color="auto"/>
        <w:right w:val="none" w:sz="0" w:space="0" w:color="auto"/>
      </w:divBdr>
    </w:div>
    <w:div w:id="882206452">
      <w:bodyDiv w:val="1"/>
      <w:marLeft w:val="0"/>
      <w:marRight w:val="0"/>
      <w:marTop w:val="0"/>
      <w:marBottom w:val="0"/>
      <w:divBdr>
        <w:top w:val="none" w:sz="0" w:space="0" w:color="auto"/>
        <w:left w:val="none" w:sz="0" w:space="0" w:color="auto"/>
        <w:bottom w:val="none" w:sz="0" w:space="0" w:color="auto"/>
        <w:right w:val="none" w:sz="0" w:space="0" w:color="auto"/>
      </w:divBdr>
    </w:div>
    <w:div w:id="888104780">
      <w:bodyDiv w:val="1"/>
      <w:marLeft w:val="0"/>
      <w:marRight w:val="0"/>
      <w:marTop w:val="0"/>
      <w:marBottom w:val="0"/>
      <w:divBdr>
        <w:top w:val="none" w:sz="0" w:space="0" w:color="auto"/>
        <w:left w:val="none" w:sz="0" w:space="0" w:color="auto"/>
        <w:bottom w:val="none" w:sz="0" w:space="0" w:color="auto"/>
        <w:right w:val="none" w:sz="0" w:space="0" w:color="auto"/>
      </w:divBdr>
    </w:div>
    <w:div w:id="899483729">
      <w:bodyDiv w:val="1"/>
      <w:marLeft w:val="0"/>
      <w:marRight w:val="0"/>
      <w:marTop w:val="0"/>
      <w:marBottom w:val="0"/>
      <w:divBdr>
        <w:top w:val="none" w:sz="0" w:space="0" w:color="auto"/>
        <w:left w:val="none" w:sz="0" w:space="0" w:color="auto"/>
        <w:bottom w:val="none" w:sz="0" w:space="0" w:color="auto"/>
        <w:right w:val="none" w:sz="0" w:space="0" w:color="auto"/>
      </w:divBdr>
    </w:div>
    <w:div w:id="927276044">
      <w:bodyDiv w:val="1"/>
      <w:marLeft w:val="0"/>
      <w:marRight w:val="0"/>
      <w:marTop w:val="0"/>
      <w:marBottom w:val="0"/>
      <w:divBdr>
        <w:top w:val="none" w:sz="0" w:space="0" w:color="auto"/>
        <w:left w:val="none" w:sz="0" w:space="0" w:color="auto"/>
        <w:bottom w:val="none" w:sz="0" w:space="0" w:color="auto"/>
        <w:right w:val="none" w:sz="0" w:space="0" w:color="auto"/>
      </w:divBdr>
    </w:div>
    <w:div w:id="971206516">
      <w:bodyDiv w:val="1"/>
      <w:marLeft w:val="0"/>
      <w:marRight w:val="0"/>
      <w:marTop w:val="0"/>
      <w:marBottom w:val="0"/>
      <w:divBdr>
        <w:top w:val="none" w:sz="0" w:space="0" w:color="auto"/>
        <w:left w:val="none" w:sz="0" w:space="0" w:color="auto"/>
        <w:bottom w:val="none" w:sz="0" w:space="0" w:color="auto"/>
        <w:right w:val="none" w:sz="0" w:space="0" w:color="auto"/>
      </w:divBdr>
    </w:div>
    <w:div w:id="1016999748">
      <w:bodyDiv w:val="1"/>
      <w:marLeft w:val="0"/>
      <w:marRight w:val="0"/>
      <w:marTop w:val="0"/>
      <w:marBottom w:val="0"/>
      <w:divBdr>
        <w:top w:val="none" w:sz="0" w:space="0" w:color="auto"/>
        <w:left w:val="none" w:sz="0" w:space="0" w:color="auto"/>
        <w:bottom w:val="none" w:sz="0" w:space="0" w:color="auto"/>
        <w:right w:val="none" w:sz="0" w:space="0" w:color="auto"/>
      </w:divBdr>
    </w:div>
    <w:div w:id="1081173023">
      <w:bodyDiv w:val="1"/>
      <w:marLeft w:val="0"/>
      <w:marRight w:val="0"/>
      <w:marTop w:val="0"/>
      <w:marBottom w:val="0"/>
      <w:divBdr>
        <w:top w:val="none" w:sz="0" w:space="0" w:color="auto"/>
        <w:left w:val="none" w:sz="0" w:space="0" w:color="auto"/>
        <w:bottom w:val="none" w:sz="0" w:space="0" w:color="auto"/>
        <w:right w:val="none" w:sz="0" w:space="0" w:color="auto"/>
      </w:divBdr>
    </w:div>
    <w:div w:id="1082872714">
      <w:bodyDiv w:val="1"/>
      <w:marLeft w:val="0"/>
      <w:marRight w:val="0"/>
      <w:marTop w:val="0"/>
      <w:marBottom w:val="0"/>
      <w:divBdr>
        <w:top w:val="none" w:sz="0" w:space="0" w:color="auto"/>
        <w:left w:val="none" w:sz="0" w:space="0" w:color="auto"/>
        <w:bottom w:val="none" w:sz="0" w:space="0" w:color="auto"/>
        <w:right w:val="none" w:sz="0" w:space="0" w:color="auto"/>
      </w:divBdr>
    </w:div>
    <w:div w:id="1107846186">
      <w:bodyDiv w:val="1"/>
      <w:marLeft w:val="0"/>
      <w:marRight w:val="0"/>
      <w:marTop w:val="0"/>
      <w:marBottom w:val="0"/>
      <w:divBdr>
        <w:top w:val="none" w:sz="0" w:space="0" w:color="auto"/>
        <w:left w:val="none" w:sz="0" w:space="0" w:color="auto"/>
        <w:bottom w:val="none" w:sz="0" w:space="0" w:color="auto"/>
        <w:right w:val="none" w:sz="0" w:space="0" w:color="auto"/>
      </w:divBdr>
    </w:div>
    <w:div w:id="1211764892">
      <w:bodyDiv w:val="1"/>
      <w:marLeft w:val="0"/>
      <w:marRight w:val="0"/>
      <w:marTop w:val="0"/>
      <w:marBottom w:val="0"/>
      <w:divBdr>
        <w:top w:val="none" w:sz="0" w:space="0" w:color="auto"/>
        <w:left w:val="none" w:sz="0" w:space="0" w:color="auto"/>
        <w:bottom w:val="none" w:sz="0" w:space="0" w:color="auto"/>
        <w:right w:val="none" w:sz="0" w:space="0" w:color="auto"/>
      </w:divBdr>
    </w:div>
    <w:div w:id="1293484217">
      <w:bodyDiv w:val="1"/>
      <w:marLeft w:val="0"/>
      <w:marRight w:val="0"/>
      <w:marTop w:val="0"/>
      <w:marBottom w:val="0"/>
      <w:divBdr>
        <w:top w:val="none" w:sz="0" w:space="0" w:color="auto"/>
        <w:left w:val="none" w:sz="0" w:space="0" w:color="auto"/>
        <w:bottom w:val="none" w:sz="0" w:space="0" w:color="auto"/>
        <w:right w:val="none" w:sz="0" w:space="0" w:color="auto"/>
      </w:divBdr>
    </w:div>
    <w:div w:id="1332832246">
      <w:bodyDiv w:val="1"/>
      <w:marLeft w:val="0"/>
      <w:marRight w:val="0"/>
      <w:marTop w:val="0"/>
      <w:marBottom w:val="0"/>
      <w:divBdr>
        <w:top w:val="none" w:sz="0" w:space="0" w:color="auto"/>
        <w:left w:val="none" w:sz="0" w:space="0" w:color="auto"/>
        <w:bottom w:val="none" w:sz="0" w:space="0" w:color="auto"/>
        <w:right w:val="none" w:sz="0" w:space="0" w:color="auto"/>
      </w:divBdr>
    </w:div>
    <w:div w:id="1332871578">
      <w:bodyDiv w:val="1"/>
      <w:marLeft w:val="0"/>
      <w:marRight w:val="0"/>
      <w:marTop w:val="0"/>
      <w:marBottom w:val="0"/>
      <w:divBdr>
        <w:top w:val="none" w:sz="0" w:space="0" w:color="auto"/>
        <w:left w:val="none" w:sz="0" w:space="0" w:color="auto"/>
        <w:bottom w:val="none" w:sz="0" w:space="0" w:color="auto"/>
        <w:right w:val="none" w:sz="0" w:space="0" w:color="auto"/>
      </w:divBdr>
    </w:div>
    <w:div w:id="1349025355">
      <w:bodyDiv w:val="1"/>
      <w:marLeft w:val="0"/>
      <w:marRight w:val="0"/>
      <w:marTop w:val="0"/>
      <w:marBottom w:val="0"/>
      <w:divBdr>
        <w:top w:val="none" w:sz="0" w:space="0" w:color="auto"/>
        <w:left w:val="none" w:sz="0" w:space="0" w:color="auto"/>
        <w:bottom w:val="none" w:sz="0" w:space="0" w:color="auto"/>
        <w:right w:val="none" w:sz="0" w:space="0" w:color="auto"/>
      </w:divBdr>
    </w:div>
    <w:div w:id="1355690691">
      <w:bodyDiv w:val="1"/>
      <w:marLeft w:val="0"/>
      <w:marRight w:val="0"/>
      <w:marTop w:val="0"/>
      <w:marBottom w:val="0"/>
      <w:divBdr>
        <w:top w:val="none" w:sz="0" w:space="0" w:color="auto"/>
        <w:left w:val="none" w:sz="0" w:space="0" w:color="auto"/>
        <w:bottom w:val="none" w:sz="0" w:space="0" w:color="auto"/>
        <w:right w:val="none" w:sz="0" w:space="0" w:color="auto"/>
      </w:divBdr>
    </w:div>
    <w:div w:id="1366708779">
      <w:bodyDiv w:val="1"/>
      <w:marLeft w:val="0"/>
      <w:marRight w:val="0"/>
      <w:marTop w:val="0"/>
      <w:marBottom w:val="0"/>
      <w:divBdr>
        <w:top w:val="none" w:sz="0" w:space="0" w:color="auto"/>
        <w:left w:val="none" w:sz="0" w:space="0" w:color="auto"/>
        <w:bottom w:val="none" w:sz="0" w:space="0" w:color="auto"/>
        <w:right w:val="none" w:sz="0" w:space="0" w:color="auto"/>
      </w:divBdr>
    </w:div>
    <w:div w:id="1379747610">
      <w:bodyDiv w:val="1"/>
      <w:marLeft w:val="0"/>
      <w:marRight w:val="0"/>
      <w:marTop w:val="0"/>
      <w:marBottom w:val="0"/>
      <w:divBdr>
        <w:top w:val="none" w:sz="0" w:space="0" w:color="auto"/>
        <w:left w:val="none" w:sz="0" w:space="0" w:color="auto"/>
        <w:bottom w:val="none" w:sz="0" w:space="0" w:color="auto"/>
        <w:right w:val="none" w:sz="0" w:space="0" w:color="auto"/>
      </w:divBdr>
    </w:div>
    <w:div w:id="1388529978">
      <w:bodyDiv w:val="1"/>
      <w:marLeft w:val="0"/>
      <w:marRight w:val="0"/>
      <w:marTop w:val="0"/>
      <w:marBottom w:val="0"/>
      <w:divBdr>
        <w:top w:val="none" w:sz="0" w:space="0" w:color="auto"/>
        <w:left w:val="none" w:sz="0" w:space="0" w:color="auto"/>
        <w:bottom w:val="none" w:sz="0" w:space="0" w:color="auto"/>
        <w:right w:val="none" w:sz="0" w:space="0" w:color="auto"/>
      </w:divBdr>
    </w:div>
    <w:div w:id="1389643463">
      <w:bodyDiv w:val="1"/>
      <w:marLeft w:val="0"/>
      <w:marRight w:val="0"/>
      <w:marTop w:val="0"/>
      <w:marBottom w:val="0"/>
      <w:divBdr>
        <w:top w:val="none" w:sz="0" w:space="0" w:color="auto"/>
        <w:left w:val="none" w:sz="0" w:space="0" w:color="auto"/>
        <w:bottom w:val="none" w:sz="0" w:space="0" w:color="auto"/>
        <w:right w:val="none" w:sz="0" w:space="0" w:color="auto"/>
      </w:divBdr>
    </w:div>
    <w:div w:id="1451243536">
      <w:bodyDiv w:val="1"/>
      <w:marLeft w:val="0"/>
      <w:marRight w:val="0"/>
      <w:marTop w:val="0"/>
      <w:marBottom w:val="0"/>
      <w:divBdr>
        <w:top w:val="none" w:sz="0" w:space="0" w:color="auto"/>
        <w:left w:val="none" w:sz="0" w:space="0" w:color="auto"/>
        <w:bottom w:val="none" w:sz="0" w:space="0" w:color="auto"/>
        <w:right w:val="none" w:sz="0" w:space="0" w:color="auto"/>
      </w:divBdr>
    </w:div>
    <w:div w:id="1483540024">
      <w:bodyDiv w:val="1"/>
      <w:marLeft w:val="0"/>
      <w:marRight w:val="0"/>
      <w:marTop w:val="0"/>
      <w:marBottom w:val="0"/>
      <w:divBdr>
        <w:top w:val="none" w:sz="0" w:space="0" w:color="auto"/>
        <w:left w:val="none" w:sz="0" w:space="0" w:color="auto"/>
        <w:bottom w:val="none" w:sz="0" w:space="0" w:color="auto"/>
        <w:right w:val="none" w:sz="0" w:space="0" w:color="auto"/>
      </w:divBdr>
    </w:div>
    <w:div w:id="1523934008">
      <w:bodyDiv w:val="1"/>
      <w:marLeft w:val="0"/>
      <w:marRight w:val="0"/>
      <w:marTop w:val="0"/>
      <w:marBottom w:val="0"/>
      <w:divBdr>
        <w:top w:val="none" w:sz="0" w:space="0" w:color="auto"/>
        <w:left w:val="none" w:sz="0" w:space="0" w:color="auto"/>
        <w:bottom w:val="none" w:sz="0" w:space="0" w:color="auto"/>
        <w:right w:val="none" w:sz="0" w:space="0" w:color="auto"/>
      </w:divBdr>
    </w:div>
    <w:div w:id="1543521390">
      <w:bodyDiv w:val="1"/>
      <w:marLeft w:val="0"/>
      <w:marRight w:val="0"/>
      <w:marTop w:val="0"/>
      <w:marBottom w:val="0"/>
      <w:divBdr>
        <w:top w:val="none" w:sz="0" w:space="0" w:color="auto"/>
        <w:left w:val="none" w:sz="0" w:space="0" w:color="auto"/>
        <w:bottom w:val="none" w:sz="0" w:space="0" w:color="auto"/>
        <w:right w:val="none" w:sz="0" w:space="0" w:color="auto"/>
      </w:divBdr>
    </w:div>
    <w:div w:id="1552300321">
      <w:bodyDiv w:val="1"/>
      <w:marLeft w:val="0"/>
      <w:marRight w:val="0"/>
      <w:marTop w:val="0"/>
      <w:marBottom w:val="0"/>
      <w:divBdr>
        <w:top w:val="none" w:sz="0" w:space="0" w:color="auto"/>
        <w:left w:val="none" w:sz="0" w:space="0" w:color="auto"/>
        <w:bottom w:val="none" w:sz="0" w:space="0" w:color="auto"/>
        <w:right w:val="none" w:sz="0" w:space="0" w:color="auto"/>
      </w:divBdr>
    </w:div>
    <w:div w:id="1656756371">
      <w:bodyDiv w:val="1"/>
      <w:marLeft w:val="0"/>
      <w:marRight w:val="0"/>
      <w:marTop w:val="0"/>
      <w:marBottom w:val="0"/>
      <w:divBdr>
        <w:top w:val="none" w:sz="0" w:space="0" w:color="auto"/>
        <w:left w:val="none" w:sz="0" w:space="0" w:color="auto"/>
        <w:bottom w:val="none" w:sz="0" w:space="0" w:color="auto"/>
        <w:right w:val="none" w:sz="0" w:space="0" w:color="auto"/>
      </w:divBdr>
    </w:div>
    <w:div w:id="1660571966">
      <w:bodyDiv w:val="1"/>
      <w:marLeft w:val="0"/>
      <w:marRight w:val="0"/>
      <w:marTop w:val="0"/>
      <w:marBottom w:val="0"/>
      <w:divBdr>
        <w:top w:val="none" w:sz="0" w:space="0" w:color="auto"/>
        <w:left w:val="none" w:sz="0" w:space="0" w:color="auto"/>
        <w:bottom w:val="none" w:sz="0" w:space="0" w:color="auto"/>
        <w:right w:val="none" w:sz="0" w:space="0" w:color="auto"/>
      </w:divBdr>
    </w:div>
    <w:div w:id="1697074261">
      <w:bodyDiv w:val="1"/>
      <w:marLeft w:val="0"/>
      <w:marRight w:val="0"/>
      <w:marTop w:val="0"/>
      <w:marBottom w:val="0"/>
      <w:divBdr>
        <w:top w:val="none" w:sz="0" w:space="0" w:color="auto"/>
        <w:left w:val="none" w:sz="0" w:space="0" w:color="auto"/>
        <w:bottom w:val="none" w:sz="0" w:space="0" w:color="auto"/>
        <w:right w:val="none" w:sz="0" w:space="0" w:color="auto"/>
      </w:divBdr>
    </w:div>
    <w:div w:id="1705790691">
      <w:bodyDiv w:val="1"/>
      <w:marLeft w:val="0"/>
      <w:marRight w:val="0"/>
      <w:marTop w:val="0"/>
      <w:marBottom w:val="0"/>
      <w:divBdr>
        <w:top w:val="none" w:sz="0" w:space="0" w:color="auto"/>
        <w:left w:val="none" w:sz="0" w:space="0" w:color="auto"/>
        <w:bottom w:val="none" w:sz="0" w:space="0" w:color="auto"/>
        <w:right w:val="none" w:sz="0" w:space="0" w:color="auto"/>
      </w:divBdr>
    </w:div>
    <w:div w:id="1710375538">
      <w:bodyDiv w:val="1"/>
      <w:marLeft w:val="0"/>
      <w:marRight w:val="0"/>
      <w:marTop w:val="0"/>
      <w:marBottom w:val="0"/>
      <w:divBdr>
        <w:top w:val="none" w:sz="0" w:space="0" w:color="auto"/>
        <w:left w:val="none" w:sz="0" w:space="0" w:color="auto"/>
        <w:bottom w:val="none" w:sz="0" w:space="0" w:color="auto"/>
        <w:right w:val="none" w:sz="0" w:space="0" w:color="auto"/>
      </w:divBdr>
    </w:div>
    <w:div w:id="1716077207">
      <w:bodyDiv w:val="1"/>
      <w:marLeft w:val="0"/>
      <w:marRight w:val="0"/>
      <w:marTop w:val="0"/>
      <w:marBottom w:val="0"/>
      <w:divBdr>
        <w:top w:val="none" w:sz="0" w:space="0" w:color="auto"/>
        <w:left w:val="none" w:sz="0" w:space="0" w:color="auto"/>
        <w:bottom w:val="none" w:sz="0" w:space="0" w:color="auto"/>
        <w:right w:val="none" w:sz="0" w:space="0" w:color="auto"/>
      </w:divBdr>
    </w:div>
    <w:div w:id="1732773946">
      <w:bodyDiv w:val="1"/>
      <w:marLeft w:val="0"/>
      <w:marRight w:val="0"/>
      <w:marTop w:val="0"/>
      <w:marBottom w:val="0"/>
      <w:divBdr>
        <w:top w:val="none" w:sz="0" w:space="0" w:color="auto"/>
        <w:left w:val="none" w:sz="0" w:space="0" w:color="auto"/>
        <w:bottom w:val="none" w:sz="0" w:space="0" w:color="auto"/>
        <w:right w:val="none" w:sz="0" w:space="0" w:color="auto"/>
      </w:divBdr>
    </w:div>
    <w:div w:id="1737438609">
      <w:bodyDiv w:val="1"/>
      <w:marLeft w:val="0"/>
      <w:marRight w:val="0"/>
      <w:marTop w:val="0"/>
      <w:marBottom w:val="0"/>
      <w:divBdr>
        <w:top w:val="none" w:sz="0" w:space="0" w:color="auto"/>
        <w:left w:val="none" w:sz="0" w:space="0" w:color="auto"/>
        <w:bottom w:val="none" w:sz="0" w:space="0" w:color="auto"/>
        <w:right w:val="none" w:sz="0" w:space="0" w:color="auto"/>
      </w:divBdr>
    </w:div>
    <w:div w:id="1760370543">
      <w:bodyDiv w:val="1"/>
      <w:marLeft w:val="0"/>
      <w:marRight w:val="0"/>
      <w:marTop w:val="0"/>
      <w:marBottom w:val="0"/>
      <w:divBdr>
        <w:top w:val="none" w:sz="0" w:space="0" w:color="auto"/>
        <w:left w:val="none" w:sz="0" w:space="0" w:color="auto"/>
        <w:bottom w:val="none" w:sz="0" w:space="0" w:color="auto"/>
        <w:right w:val="none" w:sz="0" w:space="0" w:color="auto"/>
      </w:divBdr>
    </w:div>
    <w:div w:id="1765032349">
      <w:bodyDiv w:val="1"/>
      <w:marLeft w:val="0"/>
      <w:marRight w:val="0"/>
      <w:marTop w:val="0"/>
      <w:marBottom w:val="0"/>
      <w:divBdr>
        <w:top w:val="none" w:sz="0" w:space="0" w:color="auto"/>
        <w:left w:val="none" w:sz="0" w:space="0" w:color="auto"/>
        <w:bottom w:val="none" w:sz="0" w:space="0" w:color="auto"/>
        <w:right w:val="none" w:sz="0" w:space="0" w:color="auto"/>
      </w:divBdr>
    </w:div>
    <w:div w:id="1771732639">
      <w:bodyDiv w:val="1"/>
      <w:marLeft w:val="0"/>
      <w:marRight w:val="0"/>
      <w:marTop w:val="0"/>
      <w:marBottom w:val="0"/>
      <w:divBdr>
        <w:top w:val="none" w:sz="0" w:space="0" w:color="auto"/>
        <w:left w:val="none" w:sz="0" w:space="0" w:color="auto"/>
        <w:bottom w:val="none" w:sz="0" w:space="0" w:color="auto"/>
        <w:right w:val="none" w:sz="0" w:space="0" w:color="auto"/>
      </w:divBdr>
    </w:div>
    <w:div w:id="1799445944">
      <w:bodyDiv w:val="1"/>
      <w:marLeft w:val="0"/>
      <w:marRight w:val="0"/>
      <w:marTop w:val="0"/>
      <w:marBottom w:val="0"/>
      <w:divBdr>
        <w:top w:val="none" w:sz="0" w:space="0" w:color="auto"/>
        <w:left w:val="none" w:sz="0" w:space="0" w:color="auto"/>
        <w:bottom w:val="none" w:sz="0" w:space="0" w:color="auto"/>
        <w:right w:val="none" w:sz="0" w:space="0" w:color="auto"/>
      </w:divBdr>
    </w:div>
    <w:div w:id="1829782613">
      <w:bodyDiv w:val="1"/>
      <w:marLeft w:val="0"/>
      <w:marRight w:val="0"/>
      <w:marTop w:val="0"/>
      <w:marBottom w:val="0"/>
      <w:divBdr>
        <w:top w:val="none" w:sz="0" w:space="0" w:color="auto"/>
        <w:left w:val="none" w:sz="0" w:space="0" w:color="auto"/>
        <w:bottom w:val="none" w:sz="0" w:space="0" w:color="auto"/>
        <w:right w:val="none" w:sz="0" w:space="0" w:color="auto"/>
      </w:divBdr>
    </w:div>
    <w:div w:id="1846438872">
      <w:bodyDiv w:val="1"/>
      <w:marLeft w:val="0"/>
      <w:marRight w:val="0"/>
      <w:marTop w:val="0"/>
      <w:marBottom w:val="0"/>
      <w:divBdr>
        <w:top w:val="none" w:sz="0" w:space="0" w:color="auto"/>
        <w:left w:val="none" w:sz="0" w:space="0" w:color="auto"/>
        <w:bottom w:val="none" w:sz="0" w:space="0" w:color="auto"/>
        <w:right w:val="none" w:sz="0" w:space="0" w:color="auto"/>
      </w:divBdr>
    </w:div>
    <w:div w:id="1921332572">
      <w:bodyDiv w:val="1"/>
      <w:marLeft w:val="0"/>
      <w:marRight w:val="0"/>
      <w:marTop w:val="0"/>
      <w:marBottom w:val="0"/>
      <w:divBdr>
        <w:top w:val="none" w:sz="0" w:space="0" w:color="auto"/>
        <w:left w:val="none" w:sz="0" w:space="0" w:color="auto"/>
        <w:bottom w:val="none" w:sz="0" w:space="0" w:color="auto"/>
        <w:right w:val="none" w:sz="0" w:space="0" w:color="auto"/>
      </w:divBdr>
    </w:div>
    <w:div w:id="1936207961">
      <w:bodyDiv w:val="1"/>
      <w:marLeft w:val="0"/>
      <w:marRight w:val="0"/>
      <w:marTop w:val="0"/>
      <w:marBottom w:val="0"/>
      <w:divBdr>
        <w:top w:val="none" w:sz="0" w:space="0" w:color="auto"/>
        <w:left w:val="none" w:sz="0" w:space="0" w:color="auto"/>
        <w:bottom w:val="none" w:sz="0" w:space="0" w:color="auto"/>
        <w:right w:val="none" w:sz="0" w:space="0" w:color="auto"/>
      </w:divBdr>
    </w:div>
    <w:div w:id="195948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1749</Words>
  <Characters>9971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dc:creator>
  <cp:keywords/>
  <dc:description/>
  <cp:lastModifiedBy>Huginn</cp:lastModifiedBy>
  <cp:revision>4</cp:revision>
  <dcterms:created xsi:type="dcterms:W3CDTF">2026-05-25T08:37:00Z</dcterms:created>
  <dcterms:modified xsi:type="dcterms:W3CDTF">2026-08-06T10:49:00Z</dcterms:modified>
</cp:coreProperties>
</file>